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685E81A" w14:textId="630B6263" w:rsidR="0030406D" w:rsidRPr="00CD2AB9" w:rsidRDefault="009B6CB7" w:rsidP="00D053C8">
      <w:pPr>
        <w:pStyle w:val="PaperNumber"/>
        <w:keepNext/>
      </w:pPr>
      <w:r>
        <w:t xml:space="preserve">SESUG </w:t>
      </w:r>
      <w:r w:rsidR="0030406D" w:rsidRPr="0030406D">
        <w:t xml:space="preserve">Paper </w:t>
      </w:r>
      <w:r w:rsidR="006E01A3">
        <w:t>189-</w:t>
      </w:r>
      <w:r w:rsidR="00CC3407">
        <w:t>201</w:t>
      </w:r>
      <w:r w:rsidR="005536B2">
        <w:t>8</w:t>
      </w:r>
    </w:p>
    <w:p w14:paraId="56897EB0" w14:textId="77777777" w:rsidR="006E01A3" w:rsidRPr="006E01A3" w:rsidRDefault="006E01A3" w:rsidP="006E01A3">
      <w:pPr>
        <w:jc w:val="center"/>
        <w:rPr>
          <w:rFonts w:ascii="Arial" w:eastAsia="Times New Roman" w:hAnsi="Arial" w:cs="Times New Roman"/>
          <w:b/>
          <w:bCs/>
          <w:sz w:val="26"/>
          <w:szCs w:val="20"/>
        </w:rPr>
      </w:pPr>
      <w:r w:rsidRPr="006E01A3">
        <w:rPr>
          <w:rFonts w:ascii="Arial" w:eastAsia="Times New Roman" w:hAnsi="Arial" w:cs="Times New Roman"/>
          <w:b/>
          <w:bCs/>
          <w:sz w:val="26"/>
          <w:szCs w:val="20"/>
        </w:rPr>
        <w:t>Automated Comparison Tables using PROC REPORT</w:t>
      </w:r>
    </w:p>
    <w:p w14:paraId="11B73057" w14:textId="30E71FD2" w:rsidR="002D309A" w:rsidRDefault="006E01A3" w:rsidP="007A43C1">
      <w:pPr>
        <w:pStyle w:val="StylePaperAuthorArial"/>
      </w:pPr>
      <w:r>
        <w:t>Evan Kwiatkowski</w:t>
      </w:r>
      <w:r w:rsidR="0030406D" w:rsidRPr="00B47219">
        <w:t xml:space="preserve">, </w:t>
      </w:r>
      <w:r>
        <w:t>University of North Carolina at Chapel Hill</w:t>
      </w:r>
    </w:p>
    <w:p w14:paraId="51CAAB57" w14:textId="77777777" w:rsidR="0030406D" w:rsidRPr="0030406D" w:rsidRDefault="0030406D" w:rsidP="00603763">
      <w:pPr>
        <w:pStyle w:val="Heading1"/>
      </w:pPr>
      <w:bookmarkStart w:id="0" w:name="_Toc272756037"/>
      <w:r w:rsidRPr="00603763">
        <w:t>A</w:t>
      </w:r>
      <w:r w:rsidR="00A03F21" w:rsidRPr="00603763">
        <w:t>bstract</w:t>
      </w:r>
      <w:r w:rsidR="00A03F21">
        <w:t xml:space="preserve"> </w:t>
      </w:r>
      <w:bookmarkEnd w:id="0"/>
    </w:p>
    <w:p w14:paraId="6D376EBA" w14:textId="3DED085E" w:rsidR="006E01A3" w:rsidRDefault="006E01A3" w:rsidP="00931670">
      <w:pPr>
        <w:pStyle w:val="Heading1"/>
        <w:rPr>
          <w:b w:val="0"/>
          <w:caps w:val="0"/>
          <w:color w:val="auto"/>
          <w:sz w:val="20"/>
        </w:rPr>
      </w:pPr>
      <w:bookmarkStart w:id="1" w:name="_Toc272756038"/>
      <w:r w:rsidRPr="006E01A3">
        <w:rPr>
          <w:b w:val="0"/>
          <w:caps w:val="0"/>
          <w:color w:val="auto"/>
          <w:sz w:val="20"/>
        </w:rPr>
        <w:t xml:space="preserve">Comparison tables showing rows of summary statistics for continuous and categorical variables (e.g. age and gender) across columns of a categorical variable (e.g. treatment vs. placebo) are ubiquitous in clinical research. Many </w:t>
      </w:r>
      <w:r w:rsidR="0046154C" w:rsidRPr="0046154C">
        <w:rPr>
          <w:b w:val="0"/>
          <w:caps w:val="0"/>
          <w:color w:val="auto"/>
          <w:sz w:val="20"/>
        </w:rPr>
        <w:t>SAS</w:t>
      </w:r>
      <w:r w:rsidR="0046154C" w:rsidRPr="0046154C">
        <w:rPr>
          <w:b w:val="0"/>
          <w:caps w:val="0"/>
          <w:color w:val="auto"/>
          <w:sz w:val="20"/>
          <w:vertAlign w:val="superscript"/>
        </w:rPr>
        <w:t>®</w:t>
      </w:r>
      <w:r w:rsidR="0046154C" w:rsidRPr="0046154C">
        <w:rPr>
          <w:b w:val="0"/>
          <w:caps w:val="0"/>
          <w:color w:val="auto"/>
          <w:sz w:val="20"/>
        </w:rPr>
        <w:t xml:space="preserve"> </w:t>
      </w:r>
      <w:r w:rsidRPr="006E01A3">
        <w:rPr>
          <w:b w:val="0"/>
          <w:caps w:val="0"/>
          <w:color w:val="auto"/>
          <w:sz w:val="20"/>
        </w:rPr>
        <w:t xml:space="preserve">procedures are used to generate these data summaries and associated tests of statistical significance (e.g. PROC FREQ, PROC TTEST). Other pertinent information, such as formatted variable names and number of non-missing observations per variable, are often included in the final report. This paper presents a one-step macro for producing reports that contain summary statistics, tests for significance, and other relevant information </w:t>
      </w:r>
      <w:r w:rsidR="002755DF">
        <w:rPr>
          <w:b w:val="0"/>
          <w:caps w:val="0"/>
          <w:color w:val="auto"/>
          <w:sz w:val="20"/>
        </w:rPr>
        <w:t xml:space="preserve">in a comparison table in RTF </w:t>
      </w:r>
      <w:r w:rsidRPr="006E01A3">
        <w:rPr>
          <w:b w:val="0"/>
          <w:caps w:val="0"/>
          <w:color w:val="auto"/>
          <w:sz w:val="20"/>
        </w:rPr>
        <w:t>format.</w:t>
      </w:r>
    </w:p>
    <w:p w14:paraId="637F9722" w14:textId="3FE74CBE" w:rsidR="0030406D" w:rsidRDefault="0030406D" w:rsidP="00931670">
      <w:pPr>
        <w:pStyle w:val="Heading1"/>
      </w:pPr>
      <w:r w:rsidRPr="00931670">
        <w:t>I</w:t>
      </w:r>
      <w:r w:rsidR="00A03F21">
        <w:t xml:space="preserve">ntroduction </w:t>
      </w:r>
      <w:bookmarkEnd w:id="1"/>
    </w:p>
    <w:p w14:paraId="36836808" w14:textId="7B8CC6CC" w:rsidR="00184807" w:rsidRPr="002755DF" w:rsidRDefault="002755DF" w:rsidP="002755DF">
      <w:pPr>
        <w:pStyle w:val="PaperBody"/>
      </w:pPr>
      <w:r>
        <w:t xml:space="preserve">A report with descriptive statistics is a foundational step in any statistical analysis. These reports involve two time-consuming components: </w:t>
      </w:r>
      <w:r w:rsidR="00A552D0">
        <w:t xml:space="preserve">(1) </w:t>
      </w:r>
      <w:r>
        <w:t xml:space="preserve">assembling the output from an array of </w:t>
      </w:r>
      <w:r w:rsidR="0046154C">
        <w:t xml:space="preserve">SAS </w:t>
      </w:r>
      <w:r>
        <w:t xml:space="preserve">procedures and </w:t>
      </w:r>
      <w:r w:rsidR="00A552D0">
        <w:t xml:space="preserve">(2) </w:t>
      </w:r>
      <w:r>
        <w:t xml:space="preserve">formatting </w:t>
      </w:r>
      <w:r w:rsidR="00267E0E">
        <w:t xml:space="preserve">the results </w:t>
      </w:r>
      <w:r w:rsidR="00184807">
        <w:t>in a way that is presentable for dissemination. This macro automates both these components, providing a one-step solution to a time-consuming undertaking.</w:t>
      </w:r>
    </w:p>
    <w:p w14:paraId="1C2FCA85" w14:textId="3EF07B6D" w:rsidR="0030406D" w:rsidRDefault="00184807" w:rsidP="00931670">
      <w:pPr>
        <w:pStyle w:val="Heading1"/>
      </w:pPr>
      <w:r>
        <w:t>Table1 Macro</w:t>
      </w:r>
    </w:p>
    <w:p w14:paraId="5CC83E18" w14:textId="5CFAC254" w:rsidR="00A552D0" w:rsidRDefault="00A552D0" w:rsidP="00A552D0">
      <w:pPr>
        <w:pStyle w:val="PaperBody"/>
        <w:rPr>
          <w:rFonts w:cs="Arial"/>
        </w:rPr>
      </w:pPr>
      <w:r>
        <w:t>The following arguments are used in the %table1 macro:</w:t>
      </w:r>
      <w:r>
        <w:rPr>
          <w:rFonts w:cs="Arial"/>
        </w:rPr>
        <w:t xml:space="preserve"> </w:t>
      </w:r>
    </w:p>
    <w:tbl>
      <w:tblPr>
        <w:tblW w:w="935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7"/>
        <w:gridCol w:w="7048"/>
      </w:tblGrid>
      <w:tr w:rsidR="00A552D0" w:rsidRPr="00B71610" w14:paraId="37753E47" w14:textId="77777777" w:rsidTr="00D85546">
        <w:trPr>
          <w:cantSplit/>
          <w:tblHeader/>
        </w:trPr>
        <w:tc>
          <w:tcPr>
            <w:tcW w:w="2307" w:type="dxa"/>
            <w:shd w:val="clear" w:color="auto" w:fill="auto"/>
          </w:tcPr>
          <w:p w14:paraId="271F7612" w14:textId="7BA0BCDE" w:rsidR="00A552D0" w:rsidRPr="00B71610" w:rsidRDefault="00A552D0" w:rsidP="00C83664">
            <w:pPr>
              <w:pStyle w:val="StyleBoldBefore1ptAfter2pt"/>
            </w:pPr>
            <w:r>
              <w:t>Macro Argument</w:t>
            </w:r>
          </w:p>
        </w:tc>
        <w:tc>
          <w:tcPr>
            <w:tcW w:w="7048" w:type="dxa"/>
            <w:shd w:val="clear" w:color="auto" w:fill="auto"/>
          </w:tcPr>
          <w:p w14:paraId="7D01570B" w14:textId="1962648F" w:rsidR="00A552D0" w:rsidRPr="00B71610" w:rsidRDefault="00A552D0" w:rsidP="00C83664">
            <w:pPr>
              <w:pStyle w:val="StyleBoldBefore1ptAfter2pt"/>
            </w:pPr>
            <w:r>
              <w:t>Description</w:t>
            </w:r>
          </w:p>
        </w:tc>
      </w:tr>
      <w:tr w:rsidR="00A552D0" w:rsidRPr="00860F5F" w14:paraId="19A93EF2" w14:textId="77777777" w:rsidTr="00D85546">
        <w:trPr>
          <w:cantSplit/>
        </w:trPr>
        <w:tc>
          <w:tcPr>
            <w:tcW w:w="2307" w:type="dxa"/>
            <w:shd w:val="clear" w:color="auto" w:fill="auto"/>
          </w:tcPr>
          <w:p w14:paraId="495A432E" w14:textId="4969D40E" w:rsidR="00A552D0" w:rsidRPr="00304983" w:rsidRDefault="00A552D0" w:rsidP="00C83664">
            <w:pPr>
              <w:pStyle w:val="StyleBefore1ptAfter2pt"/>
              <w:rPr>
                <w:rFonts w:cs="Arial"/>
                <w:sz w:val="16"/>
                <w:szCs w:val="16"/>
              </w:rPr>
            </w:pPr>
            <w:r>
              <w:t>Dataset</w:t>
            </w:r>
          </w:p>
        </w:tc>
        <w:tc>
          <w:tcPr>
            <w:tcW w:w="7048" w:type="dxa"/>
            <w:shd w:val="clear" w:color="auto" w:fill="auto"/>
          </w:tcPr>
          <w:p w14:paraId="26D021B1" w14:textId="19BF46EA" w:rsidR="00A552D0" w:rsidRPr="00860F5F" w:rsidRDefault="00D85546" w:rsidP="00C83664">
            <w:pPr>
              <w:pStyle w:val="StyleBefore1ptAfter2pt"/>
            </w:pPr>
            <w:r>
              <w:t>Name of dataset to be used in the analysis.</w:t>
            </w:r>
          </w:p>
        </w:tc>
      </w:tr>
      <w:tr w:rsidR="00A552D0" w:rsidRPr="00860F5F" w14:paraId="6AC9EB96" w14:textId="77777777" w:rsidTr="00D85546">
        <w:trPr>
          <w:cantSplit/>
        </w:trPr>
        <w:tc>
          <w:tcPr>
            <w:tcW w:w="2307" w:type="dxa"/>
            <w:shd w:val="clear" w:color="auto" w:fill="auto"/>
          </w:tcPr>
          <w:p w14:paraId="0CE093DF" w14:textId="03E394E4" w:rsidR="00A552D0" w:rsidRPr="00860F5F" w:rsidRDefault="00A552D0" w:rsidP="00C83664">
            <w:pPr>
              <w:pStyle w:val="StyleBefore1ptAfter2pt"/>
            </w:pPr>
            <w:r>
              <w:t>Directory</w:t>
            </w:r>
          </w:p>
        </w:tc>
        <w:tc>
          <w:tcPr>
            <w:tcW w:w="7048" w:type="dxa"/>
            <w:shd w:val="clear" w:color="auto" w:fill="auto"/>
          </w:tcPr>
          <w:p w14:paraId="1E959034" w14:textId="496CD19D" w:rsidR="00A552D0" w:rsidRPr="00860F5F" w:rsidRDefault="00D85546" w:rsidP="00C83664">
            <w:pPr>
              <w:pStyle w:val="StyleBefore1ptAfter2pt"/>
            </w:pPr>
            <w:r>
              <w:t>Directory of dataset to be used in the analysis.</w:t>
            </w:r>
          </w:p>
        </w:tc>
      </w:tr>
      <w:tr w:rsidR="00A552D0" w:rsidRPr="00860F5F" w14:paraId="05A9393F" w14:textId="77777777" w:rsidTr="00D85546">
        <w:trPr>
          <w:cantSplit/>
        </w:trPr>
        <w:tc>
          <w:tcPr>
            <w:tcW w:w="2307" w:type="dxa"/>
            <w:tcBorders>
              <w:top w:val="single" w:sz="4" w:space="0" w:color="auto"/>
              <w:left w:val="single" w:sz="4" w:space="0" w:color="auto"/>
              <w:bottom w:val="single" w:sz="4" w:space="0" w:color="auto"/>
              <w:right w:val="single" w:sz="4" w:space="0" w:color="auto"/>
            </w:tcBorders>
            <w:shd w:val="clear" w:color="auto" w:fill="auto"/>
          </w:tcPr>
          <w:p w14:paraId="3E22BB21" w14:textId="7BAB59AE" w:rsidR="00A552D0" w:rsidRPr="00A552D0" w:rsidRDefault="00A552D0" w:rsidP="00C83664">
            <w:pPr>
              <w:pStyle w:val="StyleBefore1ptAfter2pt"/>
            </w:pPr>
            <w:r>
              <w:t>Response</w:t>
            </w:r>
          </w:p>
        </w:tc>
        <w:tc>
          <w:tcPr>
            <w:tcW w:w="7048" w:type="dxa"/>
            <w:tcBorders>
              <w:top w:val="single" w:sz="4" w:space="0" w:color="auto"/>
              <w:left w:val="single" w:sz="4" w:space="0" w:color="auto"/>
              <w:bottom w:val="single" w:sz="4" w:space="0" w:color="auto"/>
              <w:right w:val="single" w:sz="4" w:space="0" w:color="auto"/>
            </w:tcBorders>
            <w:shd w:val="clear" w:color="auto" w:fill="auto"/>
          </w:tcPr>
          <w:p w14:paraId="5571B13C" w14:textId="37E7235F" w:rsidR="00A552D0" w:rsidRPr="00860F5F" w:rsidRDefault="00A552D0" w:rsidP="00C83664">
            <w:pPr>
              <w:pStyle w:val="StyleBefore1ptAfter2pt"/>
            </w:pPr>
            <w:r>
              <w:t>The categorical</w:t>
            </w:r>
            <w:r w:rsidR="00D85546">
              <w:t xml:space="preserve"> response</w:t>
            </w:r>
            <w:r>
              <w:t xml:space="preserve"> variable to appear in separate columns.</w:t>
            </w:r>
          </w:p>
        </w:tc>
      </w:tr>
      <w:tr w:rsidR="00A552D0" w:rsidRPr="00860F5F" w14:paraId="786D728B" w14:textId="77777777" w:rsidTr="00D85546">
        <w:trPr>
          <w:cantSplit/>
        </w:trPr>
        <w:tc>
          <w:tcPr>
            <w:tcW w:w="2307" w:type="dxa"/>
            <w:tcBorders>
              <w:top w:val="single" w:sz="4" w:space="0" w:color="auto"/>
              <w:left w:val="single" w:sz="4" w:space="0" w:color="auto"/>
              <w:bottom w:val="single" w:sz="4" w:space="0" w:color="auto"/>
              <w:right w:val="single" w:sz="4" w:space="0" w:color="auto"/>
            </w:tcBorders>
            <w:shd w:val="clear" w:color="auto" w:fill="auto"/>
          </w:tcPr>
          <w:p w14:paraId="4805CF52" w14:textId="4F9B5950" w:rsidR="00A552D0" w:rsidRPr="00860F5F" w:rsidRDefault="00A552D0" w:rsidP="00C83664">
            <w:pPr>
              <w:pStyle w:val="StyleBefore1ptAfter2pt"/>
            </w:pPr>
            <w:r>
              <w:t>Response_format</w:t>
            </w:r>
          </w:p>
        </w:tc>
        <w:tc>
          <w:tcPr>
            <w:tcW w:w="7048" w:type="dxa"/>
            <w:tcBorders>
              <w:top w:val="single" w:sz="4" w:space="0" w:color="auto"/>
              <w:left w:val="single" w:sz="4" w:space="0" w:color="auto"/>
              <w:bottom w:val="single" w:sz="4" w:space="0" w:color="auto"/>
              <w:right w:val="single" w:sz="4" w:space="0" w:color="auto"/>
            </w:tcBorders>
            <w:shd w:val="clear" w:color="auto" w:fill="auto"/>
          </w:tcPr>
          <w:p w14:paraId="21EF67CA" w14:textId="47D67FC9" w:rsidR="00A552D0" w:rsidRPr="00860F5F" w:rsidRDefault="00A552D0" w:rsidP="00C83664">
            <w:pPr>
              <w:pStyle w:val="StyleBefore1ptAfter2pt"/>
            </w:pPr>
            <w:r>
              <w:t>The format of the categorical response variable.</w:t>
            </w:r>
          </w:p>
        </w:tc>
      </w:tr>
      <w:tr w:rsidR="00A552D0" w:rsidRPr="00860F5F" w14:paraId="4D0CF414" w14:textId="77777777" w:rsidTr="00D85546">
        <w:trPr>
          <w:cantSplit/>
        </w:trPr>
        <w:tc>
          <w:tcPr>
            <w:tcW w:w="2307" w:type="dxa"/>
            <w:tcBorders>
              <w:top w:val="single" w:sz="4" w:space="0" w:color="auto"/>
              <w:left w:val="single" w:sz="4" w:space="0" w:color="auto"/>
              <w:bottom w:val="single" w:sz="4" w:space="0" w:color="auto"/>
              <w:right w:val="single" w:sz="4" w:space="0" w:color="auto"/>
            </w:tcBorders>
            <w:shd w:val="clear" w:color="auto" w:fill="auto"/>
          </w:tcPr>
          <w:p w14:paraId="244C989D" w14:textId="72816860" w:rsidR="00A552D0" w:rsidRPr="00A552D0" w:rsidRDefault="00A552D0" w:rsidP="00C83664">
            <w:pPr>
              <w:pStyle w:val="StyleBefore1ptAfter2pt"/>
            </w:pPr>
            <w:r>
              <w:t>Predictors_all</w:t>
            </w:r>
          </w:p>
        </w:tc>
        <w:tc>
          <w:tcPr>
            <w:tcW w:w="7048" w:type="dxa"/>
            <w:tcBorders>
              <w:top w:val="single" w:sz="4" w:space="0" w:color="auto"/>
              <w:left w:val="single" w:sz="4" w:space="0" w:color="auto"/>
              <w:bottom w:val="single" w:sz="4" w:space="0" w:color="auto"/>
              <w:right w:val="single" w:sz="4" w:space="0" w:color="auto"/>
            </w:tcBorders>
            <w:shd w:val="clear" w:color="auto" w:fill="auto"/>
          </w:tcPr>
          <w:p w14:paraId="298777D5" w14:textId="002528DA" w:rsidR="00A552D0" w:rsidRPr="00860F5F" w:rsidRDefault="00A552D0" w:rsidP="00D85546">
            <w:pPr>
              <w:pStyle w:val="StyleBefore1ptAfter2pt"/>
            </w:pPr>
            <w:r>
              <w:t xml:space="preserve">The full list of </w:t>
            </w:r>
            <w:r w:rsidR="00D85546">
              <w:t>predictor variables</w:t>
            </w:r>
            <w:r>
              <w:t xml:space="preserve"> in the order which they are desired to appear </w:t>
            </w:r>
            <w:r w:rsidR="00D85546">
              <w:t>in the rows of t</w:t>
            </w:r>
            <w:r>
              <w:t>he final report</w:t>
            </w:r>
            <w:r w:rsidR="00D85546">
              <w:t>.</w:t>
            </w:r>
          </w:p>
        </w:tc>
      </w:tr>
      <w:tr w:rsidR="00A552D0" w:rsidRPr="00860F5F" w14:paraId="37773BD9" w14:textId="77777777" w:rsidTr="00D85546">
        <w:trPr>
          <w:cantSplit/>
        </w:trPr>
        <w:tc>
          <w:tcPr>
            <w:tcW w:w="2307" w:type="dxa"/>
            <w:tcBorders>
              <w:top w:val="single" w:sz="4" w:space="0" w:color="auto"/>
              <w:left w:val="single" w:sz="4" w:space="0" w:color="auto"/>
              <w:bottom w:val="single" w:sz="4" w:space="0" w:color="auto"/>
              <w:right w:val="single" w:sz="4" w:space="0" w:color="auto"/>
            </w:tcBorders>
            <w:shd w:val="clear" w:color="auto" w:fill="auto"/>
          </w:tcPr>
          <w:p w14:paraId="04FC8AF8" w14:textId="558AEEE5" w:rsidR="00A552D0" w:rsidRPr="00860F5F" w:rsidRDefault="00A552D0" w:rsidP="00C83664">
            <w:pPr>
              <w:pStyle w:val="StyleBefore1ptAfter2pt"/>
            </w:pPr>
            <w:r>
              <w:t>Predictors_countable</w:t>
            </w:r>
          </w:p>
        </w:tc>
        <w:tc>
          <w:tcPr>
            <w:tcW w:w="7048" w:type="dxa"/>
            <w:tcBorders>
              <w:top w:val="single" w:sz="4" w:space="0" w:color="auto"/>
              <w:left w:val="single" w:sz="4" w:space="0" w:color="auto"/>
              <w:bottom w:val="single" w:sz="4" w:space="0" w:color="auto"/>
              <w:right w:val="single" w:sz="4" w:space="0" w:color="auto"/>
            </w:tcBorders>
            <w:shd w:val="clear" w:color="auto" w:fill="auto"/>
          </w:tcPr>
          <w:p w14:paraId="676C0E8E" w14:textId="7F952CC2" w:rsidR="00A552D0" w:rsidRPr="00860F5F" w:rsidRDefault="00A552D0" w:rsidP="00D85546">
            <w:pPr>
              <w:pStyle w:val="StyleBefore1ptAfter2pt"/>
            </w:pPr>
            <w:r>
              <w:t xml:space="preserve">The list of </w:t>
            </w:r>
            <w:r w:rsidR="00D85546">
              <w:t>predictor variables</w:t>
            </w:r>
            <w:r>
              <w:t xml:space="preserve"> </w:t>
            </w:r>
            <w:r>
              <w:t xml:space="preserve">which will be presented with median, first quartile, and third quartile </w:t>
            </w:r>
            <w:r w:rsidR="00D85546">
              <w:t xml:space="preserve">summary statistics and a p-value based on the </w:t>
            </w:r>
            <w:r w:rsidR="00D85546" w:rsidRPr="00D85546">
              <w:t>Kruskal-Wallis test for median</w:t>
            </w:r>
            <w:r w:rsidR="00D85546">
              <w:t>.</w:t>
            </w:r>
          </w:p>
        </w:tc>
      </w:tr>
      <w:tr w:rsidR="00A552D0" w:rsidRPr="00860F5F" w14:paraId="1C3BF4B2" w14:textId="77777777" w:rsidTr="00D85546">
        <w:trPr>
          <w:cantSplit/>
        </w:trPr>
        <w:tc>
          <w:tcPr>
            <w:tcW w:w="2307" w:type="dxa"/>
            <w:tcBorders>
              <w:top w:val="single" w:sz="4" w:space="0" w:color="auto"/>
              <w:left w:val="single" w:sz="4" w:space="0" w:color="auto"/>
              <w:bottom w:val="single" w:sz="4" w:space="0" w:color="auto"/>
              <w:right w:val="single" w:sz="4" w:space="0" w:color="auto"/>
            </w:tcBorders>
            <w:shd w:val="clear" w:color="auto" w:fill="auto"/>
          </w:tcPr>
          <w:p w14:paraId="743FBAA3" w14:textId="1177361C" w:rsidR="00A552D0" w:rsidRPr="00A552D0" w:rsidRDefault="00A552D0" w:rsidP="00C83664">
            <w:pPr>
              <w:pStyle w:val="StyleBefore1ptAfter2pt"/>
            </w:pPr>
            <w:r>
              <w:t>Predictors_continuous</w:t>
            </w:r>
          </w:p>
        </w:tc>
        <w:tc>
          <w:tcPr>
            <w:tcW w:w="7048" w:type="dxa"/>
            <w:tcBorders>
              <w:top w:val="single" w:sz="4" w:space="0" w:color="auto"/>
              <w:left w:val="single" w:sz="4" w:space="0" w:color="auto"/>
              <w:bottom w:val="single" w:sz="4" w:space="0" w:color="auto"/>
              <w:right w:val="single" w:sz="4" w:space="0" w:color="auto"/>
            </w:tcBorders>
            <w:shd w:val="clear" w:color="auto" w:fill="auto"/>
          </w:tcPr>
          <w:p w14:paraId="4BE7F201" w14:textId="7BF8F5F5" w:rsidR="00A552D0" w:rsidRPr="00860F5F" w:rsidRDefault="00A552D0" w:rsidP="00D85546">
            <w:pPr>
              <w:pStyle w:val="StyleBefore1ptAfter2pt"/>
            </w:pPr>
            <w:r>
              <w:t xml:space="preserve">The list of </w:t>
            </w:r>
            <w:r w:rsidR="00D85546">
              <w:t xml:space="preserve">predictor </w:t>
            </w:r>
            <w:r>
              <w:t xml:space="preserve">variables which will be presented with mean and standard deviation </w:t>
            </w:r>
            <w:r w:rsidR="00D85546">
              <w:t>summary statistics and a p-value based on ANOVA.</w:t>
            </w:r>
          </w:p>
        </w:tc>
      </w:tr>
      <w:tr w:rsidR="00A552D0" w:rsidRPr="00860F5F" w14:paraId="78E94B00" w14:textId="77777777" w:rsidTr="00D85546">
        <w:trPr>
          <w:cantSplit/>
        </w:trPr>
        <w:tc>
          <w:tcPr>
            <w:tcW w:w="2307" w:type="dxa"/>
            <w:tcBorders>
              <w:top w:val="single" w:sz="4" w:space="0" w:color="auto"/>
              <w:left w:val="single" w:sz="4" w:space="0" w:color="auto"/>
              <w:bottom w:val="single" w:sz="4" w:space="0" w:color="auto"/>
              <w:right w:val="single" w:sz="4" w:space="0" w:color="auto"/>
            </w:tcBorders>
            <w:shd w:val="clear" w:color="auto" w:fill="auto"/>
          </w:tcPr>
          <w:p w14:paraId="43270C75" w14:textId="00C02778" w:rsidR="00A552D0" w:rsidRPr="00860F5F" w:rsidRDefault="00A552D0" w:rsidP="00C83664">
            <w:pPr>
              <w:pStyle w:val="StyleBefore1ptAfter2pt"/>
            </w:pPr>
            <w:r>
              <w:t>Predictors_categorical</w:t>
            </w:r>
          </w:p>
        </w:tc>
        <w:tc>
          <w:tcPr>
            <w:tcW w:w="7048" w:type="dxa"/>
            <w:tcBorders>
              <w:top w:val="single" w:sz="4" w:space="0" w:color="auto"/>
              <w:left w:val="single" w:sz="4" w:space="0" w:color="auto"/>
              <w:bottom w:val="single" w:sz="4" w:space="0" w:color="auto"/>
              <w:right w:val="single" w:sz="4" w:space="0" w:color="auto"/>
            </w:tcBorders>
            <w:shd w:val="clear" w:color="auto" w:fill="auto"/>
          </w:tcPr>
          <w:p w14:paraId="4C15BC65" w14:textId="1072B11F" w:rsidR="00A552D0" w:rsidRPr="00860F5F" w:rsidRDefault="00A552D0" w:rsidP="00C83664">
            <w:pPr>
              <w:pStyle w:val="StyleBefore1ptAfter2pt"/>
            </w:pPr>
            <w:r>
              <w:t xml:space="preserve">The list of </w:t>
            </w:r>
            <w:r w:rsidR="00D85546">
              <w:t xml:space="preserve">predictor </w:t>
            </w:r>
            <w:r>
              <w:t>variables which will be presented with n (%) output</w:t>
            </w:r>
            <w:r w:rsidR="00D85546">
              <w:t xml:space="preserve"> summary statistics and a p-value based on a </w:t>
            </w:r>
            <w:r w:rsidR="00D85546" w:rsidRPr="00D85546">
              <w:t>chi-square test of homogeneity</w:t>
            </w:r>
            <w:r w:rsidR="00D85546">
              <w:t>.</w:t>
            </w:r>
          </w:p>
        </w:tc>
      </w:tr>
      <w:tr w:rsidR="00A552D0" w:rsidRPr="00860F5F" w14:paraId="6DBB3BE5" w14:textId="77777777" w:rsidTr="00D85546">
        <w:trPr>
          <w:cantSplit/>
        </w:trPr>
        <w:tc>
          <w:tcPr>
            <w:tcW w:w="2307" w:type="dxa"/>
            <w:tcBorders>
              <w:top w:val="single" w:sz="4" w:space="0" w:color="auto"/>
              <w:left w:val="single" w:sz="4" w:space="0" w:color="auto"/>
              <w:bottom w:val="single" w:sz="4" w:space="0" w:color="auto"/>
              <w:right w:val="single" w:sz="4" w:space="0" w:color="auto"/>
            </w:tcBorders>
            <w:shd w:val="clear" w:color="auto" w:fill="auto"/>
          </w:tcPr>
          <w:p w14:paraId="42D31096" w14:textId="48815682" w:rsidR="00A552D0" w:rsidRPr="00860F5F" w:rsidRDefault="00A552D0" w:rsidP="00C83664">
            <w:pPr>
              <w:pStyle w:val="StyleBefore1ptAfter2pt"/>
            </w:pPr>
            <w:r>
              <w:t>Categorical formats</w:t>
            </w:r>
          </w:p>
        </w:tc>
        <w:tc>
          <w:tcPr>
            <w:tcW w:w="7048" w:type="dxa"/>
            <w:tcBorders>
              <w:top w:val="single" w:sz="4" w:space="0" w:color="auto"/>
              <w:left w:val="single" w:sz="4" w:space="0" w:color="auto"/>
              <w:bottom w:val="single" w:sz="4" w:space="0" w:color="auto"/>
              <w:right w:val="single" w:sz="4" w:space="0" w:color="auto"/>
            </w:tcBorders>
            <w:shd w:val="clear" w:color="auto" w:fill="auto"/>
          </w:tcPr>
          <w:p w14:paraId="363015A5" w14:textId="5B1E8D33" w:rsidR="00A552D0" w:rsidRPr="00860F5F" w:rsidRDefault="00D85546" w:rsidP="00C83664">
            <w:pPr>
              <w:pStyle w:val="StyleBefore1ptAfter2pt"/>
            </w:pPr>
            <w:r>
              <w:t>The formats of the categorical predictor variables.</w:t>
            </w:r>
          </w:p>
        </w:tc>
      </w:tr>
    </w:tbl>
    <w:p w14:paraId="4AE83257" w14:textId="7CA58C68" w:rsidR="00A552D0" w:rsidRPr="00A552D0" w:rsidRDefault="00A552D0" w:rsidP="00A552D0">
      <w:pPr>
        <w:pStyle w:val="PaperBody"/>
        <w:rPr>
          <w:rFonts w:cs="Arial"/>
          <w:b/>
        </w:rPr>
      </w:pPr>
      <w:bookmarkStart w:id="2" w:name="_Ref273617609"/>
      <w:r w:rsidRPr="00A552D0">
        <w:rPr>
          <w:b/>
        </w:rPr>
        <w:t xml:space="preserve">Table </w:t>
      </w:r>
      <w:r w:rsidRPr="00A552D0">
        <w:rPr>
          <w:b/>
        </w:rPr>
        <w:fldChar w:fldCharType="begin"/>
      </w:r>
      <w:r w:rsidRPr="00A552D0">
        <w:rPr>
          <w:b/>
        </w:rPr>
        <w:instrText xml:space="preserve"> SEQ Table \* ARABIC </w:instrText>
      </w:r>
      <w:r w:rsidRPr="00A552D0">
        <w:rPr>
          <w:b/>
        </w:rPr>
        <w:fldChar w:fldCharType="separate"/>
      </w:r>
      <w:r w:rsidRPr="00A552D0">
        <w:rPr>
          <w:b/>
          <w:noProof/>
        </w:rPr>
        <w:t>1</w:t>
      </w:r>
      <w:r w:rsidRPr="00A552D0">
        <w:rPr>
          <w:b/>
          <w:noProof/>
        </w:rPr>
        <w:fldChar w:fldCharType="end"/>
      </w:r>
      <w:bookmarkEnd w:id="2"/>
      <w:r w:rsidRPr="00A552D0">
        <w:rPr>
          <w:b/>
        </w:rPr>
        <w:t xml:space="preserve">. </w:t>
      </w:r>
      <w:r>
        <w:rPr>
          <w:b/>
        </w:rPr>
        <w:t>Description of macro arguments</w:t>
      </w:r>
    </w:p>
    <w:p w14:paraId="41BA6CEE" w14:textId="51F368D9" w:rsidR="00A90F1F" w:rsidRDefault="00A7153F" w:rsidP="00184807">
      <w:pPr>
        <w:pStyle w:val="PaperBody"/>
        <w:rPr>
          <w:rFonts w:cs="Arial"/>
        </w:rPr>
      </w:pPr>
      <w:r>
        <w:rPr>
          <w:rFonts w:cs="Arial"/>
        </w:rPr>
        <w:t>This macro is specified with a single categorical response variable with two or more categories. Varying numbers of predictors of each type are acceptable as arguments separated by a space. Each predictor variable must appear exactly twice: once in the Predictors_all argument in the order which it is to appear in the report and once in the appropriate predictor type</w:t>
      </w:r>
      <w:r w:rsidR="00A90F1F">
        <w:rPr>
          <w:rFonts w:cs="Arial"/>
        </w:rPr>
        <w:t xml:space="preserve"> argument</w:t>
      </w:r>
      <w:r>
        <w:rPr>
          <w:rFonts w:cs="Arial"/>
        </w:rPr>
        <w:t xml:space="preserve"> (</w:t>
      </w:r>
      <w:r w:rsidR="00A90F1F">
        <w:t>Predictors_countable</w:t>
      </w:r>
      <w:r w:rsidR="00A90F1F">
        <w:rPr>
          <w:rFonts w:cs="Arial"/>
        </w:rPr>
        <w:t xml:space="preserve">, </w:t>
      </w:r>
      <w:r w:rsidR="00A90F1F">
        <w:t>Predictors_continuous</w:t>
      </w:r>
      <w:r>
        <w:rPr>
          <w:rFonts w:cs="Arial"/>
        </w:rPr>
        <w:t xml:space="preserve">, or </w:t>
      </w:r>
      <w:r w:rsidR="00A90F1F">
        <w:t>Predictors_categorical</w:t>
      </w:r>
      <w:r>
        <w:rPr>
          <w:rFonts w:cs="Arial"/>
        </w:rPr>
        <w:t>).</w:t>
      </w:r>
    </w:p>
    <w:p w14:paraId="4A2EDBCE" w14:textId="3CBD3581" w:rsidR="001211CD" w:rsidRDefault="00A552D0" w:rsidP="00184807">
      <w:pPr>
        <w:pStyle w:val="PaperBody"/>
        <w:rPr>
          <w:rFonts w:cs="Arial"/>
        </w:rPr>
      </w:pPr>
      <w:r>
        <w:rPr>
          <w:rFonts w:cs="Arial"/>
        </w:rPr>
        <w:t xml:space="preserve">This macro was created with the response and predictors having numeric values in the dataset, and with each categorical variable having a corresponding user-specified format. It is the value of the format that </w:t>
      </w:r>
      <w:r w:rsidR="00A7153F">
        <w:rPr>
          <w:rFonts w:cs="Arial"/>
        </w:rPr>
        <w:t>is used</w:t>
      </w:r>
      <w:r>
        <w:rPr>
          <w:rFonts w:cs="Arial"/>
        </w:rPr>
        <w:t xml:space="preserve"> in the formatted report.</w:t>
      </w:r>
    </w:p>
    <w:p w14:paraId="07D28304" w14:textId="77777777" w:rsidR="00A90F1F" w:rsidRDefault="00A90F1F" w:rsidP="00C57397">
      <w:pPr>
        <w:pStyle w:val="Heading1"/>
      </w:pPr>
    </w:p>
    <w:p w14:paraId="7DD5C7E7" w14:textId="016B2E0E" w:rsidR="0030406D" w:rsidRDefault="00184807" w:rsidP="00C57397">
      <w:pPr>
        <w:pStyle w:val="Heading1"/>
      </w:pPr>
      <w:r>
        <w:lastRenderedPageBreak/>
        <w:t>Example</w:t>
      </w:r>
    </w:p>
    <w:p w14:paraId="22D3BD95" w14:textId="25D210A7" w:rsidR="00184807" w:rsidRDefault="00254A51" w:rsidP="00184807">
      <w:pPr>
        <w:pStyle w:val="PaperBody"/>
      </w:pPr>
      <w:r>
        <w:t>This macro is demonstrated with the BWeight data set</w:t>
      </w:r>
      <w:r w:rsidR="001E5700">
        <w:t xml:space="preserve"> in the Sashelp directory</w:t>
      </w:r>
      <w:r>
        <w:t xml:space="preserve">, which </w:t>
      </w:r>
      <w:r w:rsidRPr="00254A51">
        <w:t xml:space="preserve">provides </w:t>
      </w:r>
      <w:r w:rsidR="001E5700">
        <w:t xml:space="preserve">data from the National </w:t>
      </w:r>
      <w:r w:rsidRPr="00254A51">
        <w:t>Center for Health Statistics.</w:t>
      </w:r>
    </w:p>
    <w:p w14:paraId="3A2EC97D" w14:textId="089D93CA" w:rsidR="00820CE9" w:rsidRDefault="00A90F1F" w:rsidP="00A90F1F">
      <w:pPr>
        <w:pStyle w:val="PaperBody"/>
        <w:rPr>
          <w:rFonts w:ascii="Courier New" w:hAnsi="Courier New" w:cs="Courier New"/>
          <w:b/>
          <w:bCs/>
          <w:color w:val="000080"/>
          <w:shd w:val="clear" w:color="auto" w:fill="FFFFFF"/>
        </w:rPr>
      </w:pPr>
      <w:r>
        <w:t>The following formats are used in the report:</w:t>
      </w:r>
    </w:p>
    <w:p w14:paraId="410558AF" w14:textId="1A13C919" w:rsidR="00820CE9" w:rsidRPr="00820CE9" w:rsidRDefault="00820CE9" w:rsidP="00820CE9">
      <w:pPr>
        <w:autoSpaceDE w:val="0"/>
        <w:autoSpaceDN w:val="0"/>
        <w:adjustRightInd w:val="0"/>
        <w:rPr>
          <w:rFonts w:ascii="Courier New" w:eastAsia="Times New Roman" w:hAnsi="Courier New" w:cs="Courier New"/>
          <w:color w:val="000000"/>
          <w:sz w:val="20"/>
          <w:szCs w:val="20"/>
          <w:shd w:val="clear" w:color="auto" w:fill="FFFFFF"/>
        </w:rPr>
      </w:pPr>
      <w:r>
        <w:rPr>
          <w:rFonts w:ascii="Courier New" w:eastAsia="Times New Roman" w:hAnsi="Courier New" w:cs="Courier New"/>
          <w:b/>
          <w:bCs/>
          <w:color w:val="000080"/>
          <w:sz w:val="20"/>
          <w:szCs w:val="20"/>
          <w:shd w:val="clear" w:color="auto" w:fill="FFFFFF"/>
        </w:rPr>
        <w:t xml:space="preserve">   </w:t>
      </w:r>
      <w:r w:rsidRPr="00820CE9">
        <w:rPr>
          <w:rFonts w:ascii="Courier New" w:eastAsia="Times New Roman" w:hAnsi="Courier New" w:cs="Courier New"/>
          <w:b/>
          <w:bCs/>
          <w:color w:val="000080"/>
          <w:sz w:val="20"/>
          <w:szCs w:val="20"/>
          <w:shd w:val="clear" w:color="auto" w:fill="FFFFFF"/>
        </w:rPr>
        <w:t>proc</w:t>
      </w:r>
      <w:r w:rsidRPr="00820CE9">
        <w:rPr>
          <w:rFonts w:ascii="Courier New" w:eastAsia="Times New Roman" w:hAnsi="Courier New" w:cs="Courier New"/>
          <w:color w:val="000000"/>
          <w:sz w:val="20"/>
          <w:szCs w:val="20"/>
          <w:shd w:val="clear" w:color="auto" w:fill="FFFFFF"/>
        </w:rPr>
        <w:t xml:space="preserve"> </w:t>
      </w:r>
      <w:r w:rsidRPr="00820CE9">
        <w:rPr>
          <w:rFonts w:ascii="Courier New" w:eastAsia="Times New Roman" w:hAnsi="Courier New" w:cs="Courier New"/>
          <w:b/>
          <w:bCs/>
          <w:color w:val="000080"/>
          <w:sz w:val="20"/>
          <w:szCs w:val="20"/>
          <w:shd w:val="clear" w:color="auto" w:fill="FFFFFF"/>
        </w:rPr>
        <w:t>format</w:t>
      </w:r>
      <w:r w:rsidRPr="00820CE9">
        <w:rPr>
          <w:rFonts w:ascii="Courier New" w:eastAsia="Times New Roman" w:hAnsi="Courier New" w:cs="Courier New"/>
          <w:color w:val="000000"/>
          <w:sz w:val="20"/>
          <w:szCs w:val="20"/>
          <w:shd w:val="clear" w:color="auto" w:fill="FFFFFF"/>
        </w:rPr>
        <w:t>;</w:t>
      </w:r>
    </w:p>
    <w:p w14:paraId="052805CC" w14:textId="13E9D80C" w:rsidR="00820CE9" w:rsidRPr="00820CE9" w:rsidRDefault="00820CE9" w:rsidP="00820CE9">
      <w:pPr>
        <w:autoSpaceDE w:val="0"/>
        <w:autoSpaceDN w:val="0"/>
        <w:adjustRightInd w:val="0"/>
        <w:rPr>
          <w:rFonts w:ascii="Courier New" w:eastAsia="Times New Roman" w:hAnsi="Courier New" w:cs="Courier New"/>
          <w:color w:val="000000"/>
          <w:sz w:val="20"/>
          <w:szCs w:val="20"/>
          <w:shd w:val="clear" w:color="auto" w:fill="FFFFFF"/>
        </w:rPr>
      </w:pPr>
      <w:r>
        <w:rPr>
          <w:rFonts w:ascii="Courier New" w:eastAsia="Times New Roman" w:hAnsi="Courier New" w:cs="Courier New"/>
          <w:color w:val="000000"/>
          <w:sz w:val="20"/>
          <w:szCs w:val="20"/>
          <w:shd w:val="clear" w:color="auto" w:fill="FFFFFF"/>
        </w:rPr>
        <w:t xml:space="preserve">   </w:t>
      </w:r>
      <w:r w:rsidRPr="00820CE9">
        <w:rPr>
          <w:rFonts w:ascii="Courier New" w:eastAsia="Times New Roman" w:hAnsi="Courier New" w:cs="Courier New"/>
          <w:color w:val="0000FF"/>
          <w:sz w:val="20"/>
          <w:szCs w:val="20"/>
          <w:shd w:val="clear" w:color="auto" w:fill="FFFFFF"/>
        </w:rPr>
        <w:t>value</w:t>
      </w:r>
      <w:r w:rsidRPr="00820CE9">
        <w:rPr>
          <w:rFonts w:ascii="Courier New" w:eastAsia="Times New Roman" w:hAnsi="Courier New" w:cs="Courier New"/>
          <w:color w:val="000000"/>
          <w:sz w:val="20"/>
          <w:szCs w:val="20"/>
          <w:shd w:val="clear" w:color="auto" w:fill="FFFFFF"/>
        </w:rPr>
        <w:t xml:space="preserve"> education </w:t>
      </w:r>
    </w:p>
    <w:p w14:paraId="599F9DC2" w14:textId="298EE2F6" w:rsidR="00820CE9" w:rsidRDefault="00820CE9" w:rsidP="00820CE9">
      <w:pPr>
        <w:autoSpaceDE w:val="0"/>
        <w:autoSpaceDN w:val="0"/>
        <w:adjustRightInd w:val="0"/>
        <w:rPr>
          <w:rFonts w:ascii="Courier New" w:eastAsia="Times New Roman" w:hAnsi="Courier New" w:cs="Courier New"/>
          <w:color w:val="000000"/>
          <w:sz w:val="20"/>
          <w:szCs w:val="20"/>
          <w:shd w:val="clear" w:color="auto" w:fill="FFFFFF"/>
        </w:rPr>
      </w:pPr>
      <w:r>
        <w:rPr>
          <w:rFonts w:ascii="Courier New" w:eastAsia="Times New Roman" w:hAnsi="Courier New" w:cs="Courier New"/>
          <w:color w:val="000000"/>
          <w:sz w:val="20"/>
          <w:szCs w:val="20"/>
          <w:shd w:val="clear" w:color="auto" w:fill="FFFFFF"/>
        </w:rPr>
        <w:t xml:space="preserve">    </w:t>
      </w:r>
      <w:r w:rsidRPr="00820CE9">
        <w:rPr>
          <w:rFonts w:ascii="Courier New" w:eastAsia="Times New Roman" w:hAnsi="Courier New" w:cs="Courier New"/>
          <w:b/>
          <w:bCs/>
          <w:color w:val="008080"/>
          <w:sz w:val="20"/>
          <w:szCs w:val="20"/>
          <w:shd w:val="clear" w:color="auto" w:fill="FFFFFF"/>
        </w:rPr>
        <w:t>0</w:t>
      </w:r>
      <w:r w:rsidRPr="00820CE9">
        <w:rPr>
          <w:rFonts w:ascii="Courier New" w:eastAsia="Times New Roman" w:hAnsi="Courier New" w:cs="Courier New"/>
          <w:color w:val="000000"/>
          <w:sz w:val="20"/>
          <w:szCs w:val="20"/>
          <w:shd w:val="clear" w:color="auto" w:fill="FFFFFF"/>
        </w:rPr>
        <w:t xml:space="preserve"> = </w:t>
      </w:r>
      <w:r w:rsidRPr="00820CE9">
        <w:rPr>
          <w:rFonts w:ascii="Courier New" w:eastAsia="Times New Roman" w:hAnsi="Courier New" w:cs="Courier New"/>
          <w:color w:val="800080"/>
          <w:sz w:val="20"/>
          <w:szCs w:val="20"/>
          <w:shd w:val="clear" w:color="auto" w:fill="FFFFFF"/>
        </w:rPr>
        <w:t>'High School'</w:t>
      </w:r>
      <w:r>
        <w:rPr>
          <w:rFonts w:ascii="Courier New" w:eastAsia="Times New Roman" w:hAnsi="Courier New" w:cs="Courier New"/>
          <w:color w:val="000000"/>
          <w:sz w:val="20"/>
          <w:szCs w:val="20"/>
          <w:shd w:val="clear" w:color="auto" w:fill="FFFFFF"/>
        </w:rPr>
        <w:t xml:space="preserve">   </w:t>
      </w:r>
    </w:p>
    <w:p w14:paraId="50ED80EF" w14:textId="12701F33" w:rsidR="00820CE9" w:rsidRDefault="00820CE9" w:rsidP="00820CE9">
      <w:pPr>
        <w:autoSpaceDE w:val="0"/>
        <w:autoSpaceDN w:val="0"/>
        <w:adjustRightInd w:val="0"/>
        <w:rPr>
          <w:rFonts w:ascii="Courier New" w:eastAsia="Times New Roman" w:hAnsi="Courier New" w:cs="Courier New"/>
          <w:color w:val="000000"/>
          <w:sz w:val="20"/>
          <w:szCs w:val="20"/>
          <w:shd w:val="clear" w:color="auto" w:fill="FFFFFF"/>
        </w:rPr>
      </w:pPr>
      <w:r>
        <w:rPr>
          <w:rFonts w:ascii="Courier New" w:eastAsia="Times New Roman" w:hAnsi="Courier New" w:cs="Courier New"/>
          <w:color w:val="000000"/>
          <w:sz w:val="20"/>
          <w:szCs w:val="20"/>
          <w:shd w:val="clear" w:color="auto" w:fill="FFFFFF"/>
        </w:rPr>
        <w:t xml:space="preserve">    </w:t>
      </w:r>
      <w:r w:rsidRPr="00820CE9">
        <w:rPr>
          <w:rFonts w:ascii="Courier New" w:eastAsia="Times New Roman" w:hAnsi="Courier New" w:cs="Courier New"/>
          <w:b/>
          <w:bCs/>
          <w:color w:val="008080"/>
          <w:sz w:val="20"/>
          <w:szCs w:val="20"/>
          <w:shd w:val="clear" w:color="auto" w:fill="FFFFFF"/>
        </w:rPr>
        <w:t>1</w:t>
      </w:r>
      <w:r w:rsidRPr="00820CE9">
        <w:rPr>
          <w:rFonts w:ascii="Courier New" w:eastAsia="Times New Roman" w:hAnsi="Courier New" w:cs="Courier New"/>
          <w:color w:val="000000"/>
          <w:sz w:val="20"/>
          <w:szCs w:val="20"/>
          <w:shd w:val="clear" w:color="auto" w:fill="FFFFFF"/>
        </w:rPr>
        <w:t xml:space="preserve"> = </w:t>
      </w:r>
      <w:r w:rsidRPr="00820CE9">
        <w:rPr>
          <w:rFonts w:ascii="Courier New" w:eastAsia="Times New Roman" w:hAnsi="Courier New" w:cs="Courier New"/>
          <w:color w:val="800080"/>
          <w:sz w:val="20"/>
          <w:szCs w:val="20"/>
          <w:shd w:val="clear" w:color="auto" w:fill="FFFFFF"/>
        </w:rPr>
        <w:t>'Some College'</w:t>
      </w:r>
      <w:r>
        <w:rPr>
          <w:rFonts w:ascii="Courier New" w:eastAsia="Times New Roman" w:hAnsi="Courier New" w:cs="Courier New"/>
          <w:color w:val="000000"/>
          <w:sz w:val="20"/>
          <w:szCs w:val="20"/>
          <w:shd w:val="clear" w:color="auto" w:fill="FFFFFF"/>
        </w:rPr>
        <w:t xml:space="preserve">   </w:t>
      </w:r>
    </w:p>
    <w:p w14:paraId="21E2C59D" w14:textId="587F2A85" w:rsidR="00820CE9" w:rsidRPr="00820CE9" w:rsidRDefault="00820CE9" w:rsidP="00820CE9">
      <w:pPr>
        <w:autoSpaceDE w:val="0"/>
        <w:autoSpaceDN w:val="0"/>
        <w:adjustRightInd w:val="0"/>
        <w:rPr>
          <w:rFonts w:ascii="Courier New" w:eastAsia="Times New Roman" w:hAnsi="Courier New" w:cs="Courier New"/>
          <w:color w:val="000000"/>
          <w:sz w:val="20"/>
          <w:szCs w:val="20"/>
          <w:shd w:val="clear" w:color="auto" w:fill="FFFFFF"/>
        </w:rPr>
      </w:pPr>
      <w:r>
        <w:rPr>
          <w:rFonts w:ascii="Courier New" w:eastAsia="Times New Roman" w:hAnsi="Courier New" w:cs="Courier New"/>
          <w:color w:val="000000"/>
          <w:sz w:val="20"/>
          <w:szCs w:val="20"/>
          <w:shd w:val="clear" w:color="auto" w:fill="FFFFFF"/>
        </w:rPr>
        <w:t xml:space="preserve">    </w:t>
      </w:r>
      <w:r w:rsidRPr="00820CE9">
        <w:rPr>
          <w:rFonts w:ascii="Courier New" w:eastAsia="Times New Roman" w:hAnsi="Courier New" w:cs="Courier New"/>
          <w:b/>
          <w:bCs/>
          <w:color w:val="008080"/>
          <w:sz w:val="20"/>
          <w:szCs w:val="20"/>
          <w:shd w:val="clear" w:color="auto" w:fill="FFFFFF"/>
        </w:rPr>
        <w:t>2</w:t>
      </w:r>
      <w:r w:rsidRPr="00820CE9">
        <w:rPr>
          <w:rFonts w:ascii="Courier New" w:eastAsia="Times New Roman" w:hAnsi="Courier New" w:cs="Courier New"/>
          <w:color w:val="000000"/>
          <w:sz w:val="20"/>
          <w:szCs w:val="20"/>
          <w:shd w:val="clear" w:color="auto" w:fill="FFFFFF"/>
        </w:rPr>
        <w:t xml:space="preserve"> = </w:t>
      </w:r>
      <w:r w:rsidRPr="00820CE9">
        <w:rPr>
          <w:rFonts w:ascii="Courier New" w:eastAsia="Times New Roman" w:hAnsi="Courier New" w:cs="Courier New"/>
          <w:color w:val="800080"/>
          <w:sz w:val="20"/>
          <w:szCs w:val="20"/>
          <w:shd w:val="clear" w:color="auto" w:fill="FFFFFF"/>
        </w:rPr>
        <w:t>'College'</w:t>
      </w:r>
    </w:p>
    <w:p w14:paraId="7EB82228" w14:textId="77777777" w:rsidR="00820CE9" w:rsidRDefault="00820CE9" w:rsidP="00820CE9">
      <w:pPr>
        <w:autoSpaceDE w:val="0"/>
        <w:autoSpaceDN w:val="0"/>
        <w:adjustRightInd w:val="0"/>
        <w:rPr>
          <w:rFonts w:ascii="Courier New" w:eastAsia="Times New Roman" w:hAnsi="Courier New" w:cs="Courier New"/>
          <w:color w:val="000000"/>
          <w:sz w:val="20"/>
          <w:szCs w:val="20"/>
          <w:shd w:val="clear" w:color="auto" w:fill="FFFFFF"/>
        </w:rPr>
      </w:pPr>
      <w:r>
        <w:rPr>
          <w:rFonts w:ascii="Courier New" w:eastAsia="Times New Roman" w:hAnsi="Courier New" w:cs="Courier New"/>
          <w:color w:val="000000"/>
          <w:sz w:val="20"/>
          <w:szCs w:val="20"/>
          <w:shd w:val="clear" w:color="auto" w:fill="FFFFFF"/>
        </w:rPr>
        <w:t xml:space="preserve">    </w:t>
      </w:r>
      <w:r w:rsidRPr="00820CE9">
        <w:rPr>
          <w:rFonts w:ascii="Courier New" w:eastAsia="Times New Roman" w:hAnsi="Courier New" w:cs="Courier New"/>
          <w:b/>
          <w:bCs/>
          <w:color w:val="008080"/>
          <w:sz w:val="20"/>
          <w:szCs w:val="20"/>
          <w:shd w:val="clear" w:color="auto" w:fill="FFFFFF"/>
        </w:rPr>
        <w:t>3</w:t>
      </w:r>
      <w:r w:rsidRPr="00820CE9">
        <w:rPr>
          <w:rFonts w:ascii="Courier New" w:eastAsia="Times New Roman" w:hAnsi="Courier New" w:cs="Courier New"/>
          <w:color w:val="000000"/>
          <w:sz w:val="20"/>
          <w:szCs w:val="20"/>
          <w:shd w:val="clear" w:color="auto" w:fill="FFFFFF"/>
        </w:rPr>
        <w:t xml:space="preserve"> = </w:t>
      </w:r>
      <w:r w:rsidRPr="00820CE9">
        <w:rPr>
          <w:rFonts w:ascii="Courier New" w:eastAsia="Times New Roman" w:hAnsi="Courier New" w:cs="Courier New"/>
          <w:color w:val="800080"/>
          <w:sz w:val="20"/>
          <w:szCs w:val="20"/>
          <w:shd w:val="clear" w:color="auto" w:fill="FFFFFF"/>
        </w:rPr>
        <w:t>'Less Than High School'</w:t>
      </w:r>
      <w:r w:rsidRPr="00820CE9">
        <w:rPr>
          <w:rFonts w:ascii="Courier New" w:eastAsia="Times New Roman" w:hAnsi="Courier New" w:cs="Courier New"/>
          <w:color w:val="000000"/>
          <w:sz w:val="20"/>
          <w:szCs w:val="20"/>
          <w:shd w:val="clear" w:color="auto" w:fill="FFFFFF"/>
        </w:rPr>
        <w:t>;</w:t>
      </w:r>
    </w:p>
    <w:p w14:paraId="5E7397EF" w14:textId="7619878C" w:rsidR="00820CE9" w:rsidRPr="00820CE9" w:rsidRDefault="00820CE9" w:rsidP="00820CE9">
      <w:pPr>
        <w:autoSpaceDE w:val="0"/>
        <w:autoSpaceDN w:val="0"/>
        <w:adjustRightInd w:val="0"/>
        <w:rPr>
          <w:rFonts w:ascii="Courier New" w:eastAsia="Times New Roman" w:hAnsi="Courier New" w:cs="Courier New"/>
          <w:color w:val="000000"/>
          <w:sz w:val="20"/>
          <w:szCs w:val="20"/>
          <w:shd w:val="clear" w:color="auto" w:fill="FFFFFF"/>
        </w:rPr>
      </w:pPr>
      <w:r>
        <w:rPr>
          <w:rFonts w:ascii="Courier New" w:eastAsia="Times New Roman" w:hAnsi="Courier New" w:cs="Courier New"/>
          <w:color w:val="000000"/>
          <w:sz w:val="20"/>
          <w:szCs w:val="20"/>
          <w:shd w:val="clear" w:color="auto" w:fill="FFFFFF"/>
        </w:rPr>
        <w:t xml:space="preserve">   </w:t>
      </w:r>
      <w:r w:rsidRPr="00820CE9">
        <w:rPr>
          <w:rFonts w:ascii="Courier New" w:eastAsia="Times New Roman" w:hAnsi="Courier New" w:cs="Courier New"/>
          <w:color w:val="0000FF"/>
          <w:sz w:val="20"/>
          <w:szCs w:val="20"/>
          <w:shd w:val="clear" w:color="auto" w:fill="FFFFFF"/>
        </w:rPr>
        <w:t>value</w:t>
      </w:r>
      <w:r w:rsidRPr="00820CE9">
        <w:rPr>
          <w:rFonts w:ascii="Courier New" w:eastAsia="Times New Roman" w:hAnsi="Courier New" w:cs="Courier New"/>
          <w:color w:val="000000"/>
          <w:sz w:val="20"/>
          <w:szCs w:val="20"/>
          <w:shd w:val="clear" w:color="auto" w:fill="FFFFFF"/>
        </w:rPr>
        <w:t xml:space="preserve"> noyes</w:t>
      </w:r>
    </w:p>
    <w:p w14:paraId="13989A6C" w14:textId="77777777" w:rsidR="00820CE9" w:rsidRPr="00820CE9" w:rsidRDefault="00820CE9" w:rsidP="00820CE9">
      <w:pPr>
        <w:autoSpaceDE w:val="0"/>
        <w:autoSpaceDN w:val="0"/>
        <w:adjustRightInd w:val="0"/>
        <w:rPr>
          <w:rFonts w:ascii="Courier New" w:eastAsia="Times New Roman" w:hAnsi="Courier New" w:cs="Courier New"/>
          <w:color w:val="000000"/>
          <w:sz w:val="20"/>
          <w:szCs w:val="20"/>
          <w:shd w:val="clear" w:color="auto" w:fill="FFFFFF"/>
        </w:rPr>
      </w:pPr>
      <w:r w:rsidRPr="00820CE9">
        <w:rPr>
          <w:rFonts w:ascii="Courier New" w:eastAsia="Times New Roman" w:hAnsi="Courier New" w:cs="Courier New"/>
          <w:color w:val="000000"/>
          <w:sz w:val="20"/>
          <w:szCs w:val="20"/>
          <w:shd w:val="clear" w:color="auto" w:fill="FFFFFF"/>
        </w:rPr>
        <w:t xml:space="preserve">    </w:t>
      </w:r>
      <w:r w:rsidRPr="00820CE9">
        <w:rPr>
          <w:rFonts w:ascii="Courier New" w:eastAsia="Times New Roman" w:hAnsi="Courier New" w:cs="Courier New"/>
          <w:b/>
          <w:bCs/>
          <w:color w:val="008080"/>
          <w:sz w:val="20"/>
          <w:szCs w:val="20"/>
          <w:shd w:val="clear" w:color="auto" w:fill="FFFFFF"/>
        </w:rPr>
        <w:t>0</w:t>
      </w:r>
      <w:r w:rsidRPr="00820CE9">
        <w:rPr>
          <w:rFonts w:ascii="Courier New" w:eastAsia="Times New Roman" w:hAnsi="Courier New" w:cs="Courier New"/>
          <w:color w:val="000000"/>
          <w:sz w:val="20"/>
          <w:szCs w:val="20"/>
          <w:shd w:val="clear" w:color="auto" w:fill="FFFFFF"/>
        </w:rPr>
        <w:t xml:space="preserve"> = </w:t>
      </w:r>
      <w:r w:rsidRPr="00820CE9">
        <w:rPr>
          <w:rFonts w:ascii="Courier New" w:eastAsia="Times New Roman" w:hAnsi="Courier New" w:cs="Courier New"/>
          <w:color w:val="800080"/>
          <w:sz w:val="20"/>
          <w:szCs w:val="20"/>
          <w:shd w:val="clear" w:color="auto" w:fill="FFFFFF"/>
        </w:rPr>
        <w:t>'No'</w:t>
      </w:r>
    </w:p>
    <w:p w14:paraId="6068D89B" w14:textId="3C904997" w:rsidR="00820CE9" w:rsidRPr="00820CE9" w:rsidRDefault="00820CE9" w:rsidP="00820CE9">
      <w:pPr>
        <w:autoSpaceDE w:val="0"/>
        <w:autoSpaceDN w:val="0"/>
        <w:adjustRightInd w:val="0"/>
        <w:rPr>
          <w:rFonts w:ascii="Courier New" w:eastAsia="Times New Roman" w:hAnsi="Courier New" w:cs="Courier New"/>
          <w:color w:val="000000"/>
          <w:sz w:val="20"/>
          <w:szCs w:val="20"/>
          <w:shd w:val="clear" w:color="auto" w:fill="FFFFFF"/>
        </w:rPr>
      </w:pPr>
      <w:r>
        <w:rPr>
          <w:rFonts w:ascii="Courier New" w:eastAsia="Times New Roman" w:hAnsi="Courier New" w:cs="Courier New"/>
          <w:color w:val="000000"/>
          <w:sz w:val="20"/>
          <w:szCs w:val="20"/>
          <w:shd w:val="clear" w:color="auto" w:fill="FFFFFF"/>
        </w:rPr>
        <w:t xml:space="preserve">    </w:t>
      </w:r>
      <w:r w:rsidRPr="00820CE9">
        <w:rPr>
          <w:rFonts w:ascii="Courier New" w:eastAsia="Times New Roman" w:hAnsi="Courier New" w:cs="Courier New"/>
          <w:b/>
          <w:bCs/>
          <w:color w:val="008080"/>
          <w:sz w:val="20"/>
          <w:szCs w:val="20"/>
          <w:shd w:val="clear" w:color="auto" w:fill="FFFFFF"/>
        </w:rPr>
        <w:t>1</w:t>
      </w:r>
      <w:r w:rsidRPr="00820CE9">
        <w:rPr>
          <w:rFonts w:ascii="Courier New" w:eastAsia="Times New Roman" w:hAnsi="Courier New" w:cs="Courier New"/>
          <w:color w:val="000000"/>
          <w:sz w:val="20"/>
          <w:szCs w:val="20"/>
          <w:shd w:val="clear" w:color="auto" w:fill="FFFFFF"/>
        </w:rPr>
        <w:t xml:space="preserve"> = </w:t>
      </w:r>
      <w:r w:rsidRPr="00820CE9">
        <w:rPr>
          <w:rFonts w:ascii="Courier New" w:eastAsia="Times New Roman" w:hAnsi="Courier New" w:cs="Courier New"/>
          <w:color w:val="800080"/>
          <w:sz w:val="20"/>
          <w:szCs w:val="20"/>
          <w:shd w:val="clear" w:color="auto" w:fill="FFFFFF"/>
        </w:rPr>
        <w:t>'Yes'</w:t>
      </w:r>
      <w:r w:rsidRPr="00820CE9">
        <w:rPr>
          <w:rFonts w:ascii="Courier New" w:eastAsia="Times New Roman" w:hAnsi="Courier New" w:cs="Courier New"/>
          <w:color w:val="000000"/>
          <w:sz w:val="20"/>
          <w:szCs w:val="20"/>
          <w:shd w:val="clear" w:color="auto" w:fill="FFFFFF"/>
        </w:rPr>
        <w:t>;</w:t>
      </w:r>
    </w:p>
    <w:p w14:paraId="314A9511" w14:textId="50253284" w:rsidR="00820CE9" w:rsidRPr="00820CE9" w:rsidRDefault="00820CE9" w:rsidP="00820CE9">
      <w:pPr>
        <w:autoSpaceDE w:val="0"/>
        <w:autoSpaceDN w:val="0"/>
        <w:adjustRightInd w:val="0"/>
        <w:rPr>
          <w:rFonts w:ascii="Courier New" w:eastAsia="Times New Roman" w:hAnsi="Courier New" w:cs="Courier New"/>
          <w:color w:val="000000"/>
          <w:sz w:val="20"/>
          <w:szCs w:val="20"/>
          <w:shd w:val="clear" w:color="auto" w:fill="FFFFFF"/>
        </w:rPr>
      </w:pPr>
      <w:r w:rsidRPr="00820CE9">
        <w:rPr>
          <w:rFonts w:ascii="Courier New" w:eastAsia="Times New Roman" w:hAnsi="Courier New" w:cs="Courier New"/>
          <w:color w:val="000000"/>
          <w:sz w:val="20"/>
          <w:szCs w:val="20"/>
          <w:shd w:val="clear" w:color="auto" w:fill="FFFFFF"/>
        </w:rPr>
        <w:t xml:space="preserve"> </w:t>
      </w:r>
      <w:r>
        <w:rPr>
          <w:rFonts w:ascii="Courier New" w:eastAsia="Times New Roman" w:hAnsi="Courier New" w:cs="Courier New"/>
          <w:color w:val="000000"/>
          <w:sz w:val="20"/>
          <w:szCs w:val="20"/>
          <w:shd w:val="clear" w:color="auto" w:fill="FFFFFF"/>
        </w:rPr>
        <w:t xml:space="preserve">  </w:t>
      </w:r>
      <w:r w:rsidRPr="00820CE9">
        <w:rPr>
          <w:rFonts w:ascii="Courier New" w:eastAsia="Times New Roman" w:hAnsi="Courier New" w:cs="Courier New"/>
          <w:color w:val="0000FF"/>
          <w:sz w:val="20"/>
          <w:szCs w:val="20"/>
          <w:shd w:val="clear" w:color="auto" w:fill="FFFFFF"/>
        </w:rPr>
        <w:t>value</w:t>
      </w:r>
      <w:r w:rsidRPr="00820CE9">
        <w:rPr>
          <w:rFonts w:ascii="Courier New" w:eastAsia="Times New Roman" w:hAnsi="Courier New" w:cs="Courier New"/>
          <w:color w:val="000000"/>
          <w:sz w:val="20"/>
          <w:szCs w:val="20"/>
          <w:shd w:val="clear" w:color="auto" w:fill="FFFFFF"/>
        </w:rPr>
        <w:t xml:space="preserve"> pvalue_best </w:t>
      </w:r>
    </w:p>
    <w:p w14:paraId="15457017" w14:textId="779FB696" w:rsidR="00820CE9" w:rsidRPr="00820CE9" w:rsidRDefault="00820CE9" w:rsidP="00820CE9">
      <w:pPr>
        <w:autoSpaceDE w:val="0"/>
        <w:autoSpaceDN w:val="0"/>
        <w:adjustRightInd w:val="0"/>
        <w:rPr>
          <w:rFonts w:ascii="Courier New" w:eastAsia="Times New Roman" w:hAnsi="Courier New" w:cs="Courier New"/>
          <w:color w:val="000000"/>
          <w:sz w:val="20"/>
          <w:szCs w:val="20"/>
          <w:shd w:val="clear" w:color="auto" w:fill="FFFFFF"/>
        </w:rPr>
      </w:pPr>
      <w:r>
        <w:rPr>
          <w:rFonts w:ascii="Courier New" w:eastAsia="Times New Roman" w:hAnsi="Courier New" w:cs="Courier New"/>
          <w:color w:val="000000"/>
          <w:sz w:val="20"/>
          <w:szCs w:val="20"/>
          <w:shd w:val="clear" w:color="auto" w:fill="FFFFFF"/>
        </w:rPr>
        <w:t xml:space="preserve">    </w:t>
      </w:r>
      <w:r w:rsidRPr="00820CE9">
        <w:rPr>
          <w:rFonts w:ascii="Courier New" w:eastAsia="Times New Roman" w:hAnsi="Courier New" w:cs="Courier New"/>
          <w:b/>
          <w:bCs/>
          <w:color w:val="008080"/>
          <w:sz w:val="20"/>
          <w:szCs w:val="20"/>
          <w:shd w:val="clear" w:color="auto" w:fill="FFFFFF"/>
        </w:rPr>
        <w:t>0</w:t>
      </w:r>
      <w:r w:rsidRPr="00820CE9">
        <w:rPr>
          <w:rFonts w:ascii="Courier New" w:eastAsia="Times New Roman" w:hAnsi="Courier New" w:cs="Courier New"/>
          <w:color w:val="000000"/>
          <w:sz w:val="20"/>
          <w:szCs w:val="20"/>
          <w:shd w:val="clear" w:color="auto" w:fill="FFFFFF"/>
        </w:rPr>
        <w:t>-&lt;</w:t>
      </w:r>
      <w:r w:rsidRPr="00820CE9">
        <w:rPr>
          <w:rFonts w:ascii="Courier New" w:eastAsia="Times New Roman" w:hAnsi="Courier New" w:cs="Courier New"/>
          <w:b/>
          <w:bCs/>
          <w:color w:val="008080"/>
          <w:sz w:val="20"/>
          <w:szCs w:val="20"/>
          <w:shd w:val="clear" w:color="auto" w:fill="FFFFFF"/>
        </w:rPr>
        <w:t>0.001</w:t>
      </w:r>
      <w:r w:rsidRPr="00820CE9">
        <w:rPr>
          <w:rFonts w:ascii="Courier New" w:eastAsia="Times New Roman" w:hAnsi="Courier New" w:cs="Courier New"/>
          <w:color w:val="000000"/>
          <w:sz w:val="20"/>
          <w:szCs w:val="20"/>
          <w:shd w:val="clear" w:color="auto" w:fill="FFFFFF"/>
        </w:rPr>
        <w:t>=</w:t>
      </w:r>
      <w:r w:rsidRPr="00820CE9">
        <w:rPr>
          <w:rFonts w:ascii="Courier New" w:eastAsia="Times New Roman" w:hAnsi="Courier New" w:cs="Courier New"/>
          <w:color w:val="800080"/>
          <w:sz w:val="20"/>
          <w:szCs w:val="20"/>
          <w:shd w:val="clear" w:color="auto" w:fill="FFFFFF"/>
        </w:rPr>
        <w:t>'&lt;0.001'</w:t>
      </w:r>
      <w:r w:rsidRPr="00820CE9">
        <w:rPr>
          <w:rFonts w:ascii="Courier New" w:eastAsia="Times New Roman" w:hAnsi="Courier New" w:cs="Courier New"/>
          <w:color w:val="000000"/>
          <w:sz w:val="20"/>
          <w:szCs w:val="20"/>
          <w:shd w:val="clear" w:color="auto" w:fill="FFFFFF"/>
        </w:rPr>
        <w:t xml:space="preserve"> </w:t>
      </w:r>
    </w:p>
    <w:p w14:paraId="23E9DDB3" w14:textId="5AC350E2" w:rsidR="00820CE9" w:rsidRPr="00820CE9" w:rsidRDefault="00820CE9" w:rsidP="00820CE9">
      <w:pPr>
        <w:autoSpaceDE w:val="0"/>
        <w:autoSpaceDN w:val="0"/>
        <w:adjustRightInd w:val="0"/>
        <w:rPr>
          <w:rFonts w:ascii="Courier New" w:eastAsia="Times New Roman" w:hAnsi="Courier New" w:cs="Courier New"/>
          <w:color w:val="000000"/>
          <w:sz w:val="20"/>
          <w:szCs w:val="20"/>
          <w:shd w:val="clear" w:color="auto" w:fill="FFFFFF"/>
        </w:rPr>
      </w:pPr>
      <w:r>
        <w:rPr>
          <w:rFonts w:ascii="Courier New" w:eastAsia="Times New Roman" w:hAnsi="Courier New" w:cs="Courier New"/>
          <w:color w:val="000000"/>
          <w:sz w:val="20"/>
          <w:szCs w:val="20"/>
          <w:shd w:val="clear" w:color="auto" w:fill="FFFFFF"/>
        </w:rPr>
        <w:t xml:space="preserve">    </w:t>
      </w:r>
      <w:r w:rsidRPr="00820CE9">
        <w:rPr>
          <w:rFonts w:ascii="Courier New" w:eastAsia="Times New Roman" w:hAnsi="Courier New" w:cs="Courier New"/>
          <w:b/>
          <w:bCs/>
          <w:color w:val="008080"/>
          <w:sz w:val="20"/>
          <w:szCs w:val="20"/>
          <w:shd w:val="clear" w:color="auto" w:fill="FFFFFF"/>
        </w:rPr>
        <w:t>0.001</w:t>
      </w:r>
      <w:r w:rsidRPr="00820CE9">
        <w:rPr>
          <w:rFonts w:ascii="Courier New" w:eastAsia="Times New Roman" w:hAnsi="Courier New" w:cs="Courier New"/>
          <w:color w:val="000000"/>
          <w:sz w:val="20"/>
          <w:szCs w:val="20"/>
          <w:shd w:val="clear" w:color="auto" w:fill="FFFFFF"/>
        </w:rPr>
        <w:t>-&lt;</w:t>
      </w:r>
      <w:r w:rsidRPr="00820CE9">
        <w:rPr>
          <w:rFonts w:ascii="Courier New" w:eastAsia="Times New Roman" w:hAnsi="Courier New" w:cs="Courier New"/>
          <w:b/>
          <w:bCs/>
          <w:color w:val="008080"/>
          <w:sz w:val="20"/>
          <w:szCs w:val="20"/>
          <w:shd w:val="clear" w:color="auto" w:fill="FFFFFF"/>
        </w:rPr>
        <w:t>0.005</w:t>
      </w:r>
      <w:r w:rsidRPr="00820CE9">
        <w:rPr>
          <w:rFonts w:ascii="Courier New" w:eastAsia="Times New Roman" w:hAnsi="Courier New" w:cs="Courier New"/>
          <w:color w:val="000000"/>
          <w:sz w:val="20"/>
          <w:szCs w:val="20"/>
          <w:shd w:val="clear" w:color="auto" w:fill="FFFFFF"/>
        </w:rPr>
        <w:t>=[</w:t>
      </w:r>
      <w:r w:rsidRPr="00820CE9">
        <w:rPr>
          <w:rFonts w:ascii="Courier New" w:eastAsia="Times New Roman" w:hAnsi="Courier New" w:cs="Courier New"/>
          <w:b/>
          <w:bCs/>
          <w:color w:val="008080"/>
          <w:sz w:val="20"/>
          <w:szCs w:val="20"/>
          <w:shd w:val="clear" w:color="auto" w:fill="FFFFFF"/>
        </w:rPr>
        <w:t>5.3</w:t>
      </w:r>
      <w:r w:rsidRPr="00820CE9">
        <w:rPr>
          <w:rFonts w:ascii="Courier New" w:eastAsia="Times New Roman" w:hAnsi="Courier New" w:cs="Courier New"/>
          <w:color w:val="000000"/>
          <w:sz w:val="20"/>
          <w:szCs w:val="20"/>
          <w:shd w:val="clear" w:color="auto" w:fill="FFFFFF"/>
        </w:rPr>
        <w:t xml:space="preserve">] </w:t>
      </w:r>
    </w:p>
    <w:p w14:paraId="5DEAF078" w14:textId="24F622AB" w:rsidR="00820CE9" w:rsidRPr="00820CE9" w:rsidRDefault="00820CE9" w:rsidP="00820CE9">
      <w:pPr>
        <w:autoSpaceDE w:val="0"/>
        <w:autoSpaceDN w:val="0"/>
        <w:adjustRightInd w:val="0"/>
        <w:rPr>
          <w:rFonts w:ascii="Courier New" w:eastAsia="Times New Roman" w:hAnsi="Courier New" w:cs="Courier New"/>
          <w:color w:val="000000"/>
          <w:sz w:val="20"/>
          <w:szCs w:val="20"/>
          <w:shd w:val="clear" w:color="auto" w:fill="FFFFFF"/>
        </w:rPr>
      </w:pPr>
      <w:r>
        <w:rPr>
          <w:rFonts w:ascii="Courier New" w:eastAsia="Times New Roman" w:hAnsi="Courier New" w:cs="Courier New"/>
          <w:color w:val="000000"/>
          <w:sz w:val="20"/>
          <w:szCs w:val="20"/>
          <w:shd w:val="clear" w:color="auto" w:fill="FFFFFF"/>
        </w:rPr>
        <w:t xml:space="preserve">    </w:t>
      </w:r>
      <w:r w:rsidRPr="00820CE9">
        <w:rPr>
          <w:rFonts w:ascii="Courier New" w:eastAsia="Times New Roman" w:hAnsi="Courier New" w:cs="Courier New"/>
          <w:b/>
          <w:bCs/>
          <w:color w:val="008080"/>
          <w:sz w:val="20"/>
          <w:szCs w:val="20"/>
          <w:shd w:val="clear" w:color="auto" w:fill="FFFFFF"/>
        </w:rPr>
        <w:t>0.005</w:t>
      </w:r>
      <w:r w:rsidRPr="00820CE9">
        <w:rPr>
          <w:rFonts w:ascii="Courier New" w:eastAsia="Times New Roman" w:hAnsi="Courier New" w:cs="Courier New"/>
          <w:color w:val="000000"/>
          <w:sz w:val="20"/>
          <w:szCs w:val="20"/>
          <w:shd w:val="clear" w:color="auto" w:fill="FFFFFF"/>
        </w:rPr>
        <w:t>-&lt;</w:t>
      </w:r>
      <w:r w:rsidRPr="00820CE9">
        <w:rPr>
          <w:rFonts w:ascii="Courier New" w:eastAsia="Times New Roman" w:hAnsi="Courier New" w:cs="Courier New"/>
          <w:b/>
          <w:bCs/>
          <w:color w:val="008080"/>
          <w:sz w:val="20"/>
          <w:szCs w:val="20"/>
          <w:shd w:val="clear" w:color="auto" w:fill="FFFFFF"/>
        </w:rPr>
        <w:t>0.045</w:t>
      </w:r>
      <w:r w:rsidRPr="00820CE9">
        <w:rPr>
          <w:rFonts w:ascii="Courier New" w:eastAsia="Times New Roman" w:hAnsi="Courier New" w:cs="Courier New"/>
          <w:color w:val="000000"/>
          <w:sz w:val="20"/>
          <w:szCs w:val="20"/>
          <w:shd w:val="clear" w:color="auto" w:fill="FFFFFF"/>
        </w:rPr>
        <w:t>= [</w:t>
      </w:r>
      <w:r w:rsidRPr="00820CE9">
        <w:rPr>
          <w:rFonts w:ascii="Courier New" w:eastAsia="Times New Roman" w:hAnsi="Courier New" w:cs="Courier New"/>
          <w:b/>
          <w:bCs/>
          <w:color w:val="008080"/>
          <w:sz w:val="20"/>
          <w:szCs w:val="20"/>
          <w:shd w:val="clear" w:color="auto" w:fill="FFFFFF"/>
        </w:rPr>
        <w:t>5.3</w:t>
      </w:r>
      <w:r w:rsidRPr="00820CE9">
        <w:rPr>
          <w:rFonts w:ascii="Courier New" w:eastAsia="Times New Roman" w:hAnsi="Courier New" w:cs="Courier New"/>
          <w:color w:val="000000"/>
          <w:sz w:val="20"/>
          <w:szCs w:val="20"/>
          <w:shd w:val="clear" w:color="auto" w:fill="FFFFFF"/>
        </w:rPr>
        <w:t xml:space="preserve">] </w:t>
      </w:r>
    </w:p>
    <w:p w14:paraId="191820A2" w14:textId="2A0C258B" w:rsidR="00820CE9" w:rsidRPr="00820CE9" w:rsidRDefault="00820CE9" w:rsidP="00820CE9">
      <w:pPr>
        <w:autoSpaceDE w:val="0"/>
        <w:autoSpaceDN w:val="0"/>
        <w:adjustRightInd w:val="0"/>
        <w:rPr>
          <w:rFonts w:ascii="Courier New" w:eastAsia="Times New Roman" w:hAnsi="Courier New" w:cs="Courier New"/>
          <w:color w:val="000000"/>
          <w:sz w:val="20"/>
          <w:szCs w:val="20"/>
          <w:shd w:val="clear" w:color="auto" w:fill="FFFFFF"/>
        </w:rPr>
      </w:pPr>
      <w:r>
        <w:rPr>
          <w:rFonts w:ascii="Courier New" w:eastAsia="Times New Roman" w:hAnsi="Courier New" w:cs="Courier New"/>
          <w:color w:val="000000"/>
          <w:sz w:val="20"/>
          <w:szCs w:val="20"/>
          <w:shd w:val="clear" w:color="auto" w:fill="FFFFFF"/>
        </w:rPr>
        <w:t xml:space="preserve">    </w:t>
      </w:r>
      <w:r w:rsidRPr="00820CE9">
        <w:rPr>
          <w:rFonts w:ascii="Courier New" w:eastAsia="Times New Roman" w:hAnsi="Courier New" w:cs="Courier New"/>
          <w:b/>
          <w:bCs/>
          <w:color w:val="008080"/>
          <w:sz w:val="20"/>
          <w:szCs w:val="20"/>
          <w:shd w:val="clear" w:color="auto" w:fill="FFFFFF"/>
        </w:rPr>
        <w:t>0.045</w:t>
      </w:r>
      <w:r w:rsidRPr="00820CE9">
        <w:rPr>
          <w:rFonts w:ascii="Courier New" w:eastAsia="Times New Roman" w:hAnsi="Courier New" w:cs="Courier New"/>
          <w:color w:val="000000"/>
          <w:sz w:val="20"/>
          <w:szCs w:val="20"/>
          <w:shd w:val="clear" w:color="auto" w:fill="FFFFFF"/>
        </w:rPr>
        <w:t>-&lt;</w:t>
      </w:r>
      <w:r w:rsidRPr="00820CE9">
        <w:rPr>
          <w:rFonts w:ascii="Courier New" w:eastAsia="Times New Roman" w:hAnsi="Courier New" w:cs="Courier New"/>
          <w:b/>
          <w:bCs/>
          <w:color w:val="008080"/>
          <w:sz w:val="20"/>
          <w:szCs w:val="20"/>
          <w:shd w:val="clear" w:color="auto" w:fill="FFFFFF"/>
        </w:rPr>
        <w:t>0.055</w:t>
      </w:r>
      <w:r w:rsidRPr="00820CE9">
        <w:rPr>
          <w:rFonts w:ascii="Courier New" w:eastAsia="Times New Roman" w:hAnsi="Courier New" w:cs="Courier New"/>
          <w:color w:val="000000"/>
          <w:sz w:val="20"/>
          <w:szCs w:val="20"/>
          <w:shd w:val="clear" w:color="auto" w:fill="FFFFFF"/>
        </w:rPr>
        <w:t>=[</w:t>
      </w:r>
      <w:r w:rsidRPr="00820CE9">
        <w:rPr>
          <w:rFonts w:ascii="Courier New" w:eastAsia="Times New Roman" w:hAnsi="Courier New" w:cs="Courier New"/>
          <w:b/>
          <w:bCs/>
          <w:color w:val="008080"/>
          <w:sz w:val="20"/>
          <w:szCs w:val="20"/>
          <w:shd w:val="clear" w:color="auto" w:fill="FFFFFF"/>
        </w:rPr>
        <w:t>5.3</w:t>
      </w:r>
      <w:r w:rsidRPr="00820CE9">
        <w:rPr>
          <w:rFonts w:ascii="Courier New" w:eastAsia="Times New Roman" w:hAnsi="Courier New" w:cs="Courier New"/>
          <w:color w:val="000000"/>
          <w:sz w:val="20"/>
          <w:szCs w:val="20"/>
          <w:shd w:val="clear" w:color="auto" w:fill="FFFFFF"/>
        </w:rPr>
        <w:t xml:space="preserve">] </w:t>
      </w:r>
    </w:p>
    <w:p w14:paraId="68A9B332" w14:textId="77777777" w:rsidR="00820CE9" w:rsidRDefault="00820CE9" w:rsidP="00820CE9">
      <w:pPr>
        <w:autoSpaceDE w:val="0"/>
        <w:autoSpaceDN w:val="0"/>
        <w:adjustRightInd w:val="0"/>
        <w:rPr>
          <w:rFonts w:ascii="Courier New" w:eastAsia="Times New Roman" w:hAnsi="Courier New" w:cs="Courier New"/>
          <w:color w:val="000000"/>
          <w:sz w:val="20"/>
          <w:szCs w:val="20"/>
          <w:shd w:val="clear" w:color="auto" w:fill="FFFFFF"/>
        </w:rPr>
      </w:pPr>
      <w:r>
        <w:rPr>
          <w:rFonts w:ascii="Courier New" w:eastAsia="Times New Roman" w:hAnsi="Courier New" w:cs="Courier New"/>
          <w:color w:val="000000"/>
          <w:sz w:val="20"/>
          <w:szCs w:val="20"/>
          <w:shd w:val="clear" w:color="auto" w:fill="FFFFFF"/>
        </w:rPr>
        <w:t xml:space="preserve">    </w:t>
      </w:r>
      <w:r w:rsidRPr="00820CE9">
        <w:rPr>
          <w:rFonts w:ascii="Courier New" w:eastAsia="Times New Roman" w:hAnsi="Courier New" w:cs="Courier New"/>
          <w:color w:val="000000"/>
          <w:sz w:val="20"/>
          <w:szCs w:val="20"/>
          <w:shd w:val="clear" w:color="auto" w:fill="FFFFFF"/>
        </w:rPr>
        <w:t>other=[</w:t>
      </w:r>
      <w:r w:rsidRPr="00820CE9">
        <w:rPr>
          <w:rFonts w:ascii="Courier New" w:eastAsia="Times New Roman" w:hAnsi="Courier New" w:cs="Courier New"/>
          <w:b/>
          <w:bCs/>
          <w:color w:val="008080"/>
          <w:sz w:val="20"/>
          <w:szCs w:val="20"/>
          <w:shd w:val="clear" w:color="auto" w:fill="FFFFFF"/>
        </w:rPr>
        <w:t>5.3</w:t>
      </w:r>
      <w:r w:rsidRPr="00820CE9">
        <w:rPr>
          <w:rFonts w:ascii="Courier New" w:eastAsia="Times New Roman" w:hAnsi="Courier New" w:cs="Courier New"/>
          <w:color w:val="000000"/>
          <w:sz w:val="20"/>
          <w:szCs w:val="20"/>
          <w:shd w:val="clear" w:color="auto" w:fill="FFFFFF"/>
        </w:rPr>
        <w:t>];</w:t>
      </w:r>
    </w:p>
    <w:p w14:paraId="38E4F968" w14:textId="77777777" w:rsidR="00820CE9" w:rsidRDefault="00820CE9" w:rsidP="00820CE9">
      <w:pPr>
        <w:autoSpaceDE w:val="0"/>
        <w:autoSpaceDN w:val="0"/>
        <w:adjustRightInd w:val="0"/>
        <w:rPr>
          <w:rFonts w:ascii="Courier New" w:eastAsia="Times New Roman" w:hAnsi="Courier New" w:cs="Courier New"/>
          <w:color w:val="000000"/>
          <w:sz w:val="20"/>
          <w:szCs w:val="20"/>
          <w:shd w:val="clear" w:color="auto" w:fill="FFFFFF"/>
        </w:rPr>
      </w:pPr>
      <w:r>
        <w:rPr>
          <w:rFonts w:ascii="Courier New" w:eastAsia="Times New Roman" w:hAnsi="Courier New" w:cs="Courier New"/>
          <w:color w:val="000000"/>
          <w:sz w:val="20"/>
          <w:szCs w:val="20"/>
          <w:shd w:val="clear" w:color="auto" w:fill="FFFFFF"/>
        </w:rPr>
        <w:t xml:space="preserve">   </w:t>
      </w:r>
      <w:r w:rsidRPr="00820CE9">
        <w:rPr>
          <w:rFonts w:ascii="Courier New" w:eastAsia="Times New Roman" w:hAnsi="Courier New" w:cs="Courier New"/>
          <w:color w:val="0000FF"/>
          <w:sz w:val="20"/>
          <w:szCs w:val="20"/>
          <w:shd w:val="clear" w:color="auto" w:fill="FFFFFF"/>
        </w:rPr>
        <w:t>value</w:t>
      </w:r>
      <w:r w:rsidRPr="00820CE9">
        <w:rPr>
          <w:rFonts w:ascii="Courier New" w:eastAsia="Times New Roman" w:hAnsi="Courier New" w:cs="Courier New"/>
          <w:color w:val="000000"/>
          <w:sz w:val="20"/>
          <w:szCs w:val="20"/>
          <w:shd w:val="clear" w:color="auto" w:fill="FFFFFF"/>
        </w:rPr>
        <w:t xml:space="preserve"> percent_best </w:t>
      </w:r>
    </w:p>
    <w:p w14:paraId="7396C85F" w14:textId="763D378C" w:rsidR="00820CE9" w:rsidRPr="00820CE9" w:rsidRDefault="00820CE9" w:rsidP="00820CE9">
      <w:pPr>
        <w:autoSpaceDE w:val="0"/>
        <w:autoSpaceDN w:val="0"/>
        <w:adjustRightInd w:val="0"/>
        <w:rPr>
          <w:rFonts w:ascii="Courier New" w:eastAsia="Times New Roman" w:hAnsi="Courier New" w:cs="Courier New"/>
          <w:color w:val="000000"/>
          <w:sz w:val="20"/>
          <w:szCs w:val="20"/>
          <w:shd w:val="clear" w:color="auto" w:fill="FFFFFF"/>
        </w:rPr>
      </w:pPr>
      <w:r>
        <w:rPr>
          <w:rFonts w:ascii="Courier New" w:eastAsia="Times New Roman" w:hAnsi="Courier New" w:cs="Courier New"/>
          <w:color w:val="000000"/>
          <w:sz w:val="20"/>
          <w:szCs w:val="20"/>
          <w:shd w:val="clear" w:color="auto" w:fill="FFFFFF"/>
        </w:rPr>
        <w:t xml:space="preserve">    </w:t>
      </w:r>
      <w:r w:rsidRPr="00820CE9">
        <w:rPr>
          <w:rFonts w:ascii="Courier New" w:eastAsia="Times New Roman" w:hAnsi="Courier New" w:cs="Courier New"/>
          <w:b/>
          <w:bCs/>
          <w:color w:val="008080"/>
          <w:sz w:val="20"/>
          <w:szCs w:val="20"/>
          <w:shd w:val="clear" w:color="auto" w:fill="FFFFFF"/>
        </w:rPr>
        <w:t>0</w:t>
      </w:r>
      <w:r w:rsidRPr="00820CE9">
        <w:rPr>
          <w:rFonts w:ascii="Courier New" w:eastAsia="Times New Roman" w:hAnsi="Courier New" w:cs="Courier New"/>
          <w:color w:val="000000"/>
          <w:sz w:val="20"/>
          <w:szCs w:val="20"/>
          <w:shd w:val="clear" w:color="auto" w:fill="FFFFFF"/>
        </w:rPr>
        <w:t>&lt;-&lt;</w:t>
      </w:r>
      <w:r w:rsidRPr="00820CE9">
        <w:rPr>
          <w:rFonts w:ascii="Courier New" w:eastAsia="Times New Roman" w:hAnsi="Courier New" w:cs="Courier New"/>
          <w:b/>
          <w:bCs/>
          <w:color w:val="008080"/>
          <w:sz w:val="20"/>
          <w:szCs w:val="20"/>
          <w:shd w:val="clear" w:color="auto" w:fill="FFFFFF"/>
        </w:rPr>
        <w:t>0.5</w:t>
      </w:r>
      <w:r w:rsidRPr="00820CE9">
        <w:rPr>
          <w:rFonts w:ascii="Courier New" w:eastAsia="Times New Roman" w:hAnsi="Courier New" w:cs="Courier New"/>
          <w:color w:val="000000"/>
          <w:sz w:val="20"/>
          <w:szCs w:val="20"/>
          <w:shd w:val="clear" w:color="auto" w:fill="FFFFFF"/>
        </w:rPr>
        <w:t>=</w:t>
      </w:r>
      <w:r w:rsidRPr="00820CE9">
        <w:rPr>
          <w:rFonts w:ascii="Courier New" w:eastAsia="Times New Roman" w:hAnsi="Courier New" w:cs="Courier New"/>
          <w:color w:val="800080"/>
          <w:sz w:val="20"/>
          <w:szCs w:val="20"/>
          <w:shd w:val="clear" w:color="auto" w:fill="FFFFFF"/>
        </w:rPr>
        <w:t>'&lt;1'</w:t>
      </w:r>
    </w:p>
    <w:p w14:paraId="7A91CA43" w14:textId="58F8FEFA" w:rsidR="00820CE9" w:rsidRPr="00820CE9" w:rsidRDefault="00820CE9" w:rsidP="00820CE9">
      <w:pPr>
        <w:autoSpaceDE w:val="0"/>
        <w:autoSpaceDN w:val="0"/>
        <w:adjustRightInd w:val="0"/>
        <w:rPr>
          <w:rFonts w:ascii="Courier New" w:eastAsia="Times New Roman" w:hAnsi="Courier New" w:cs="Courier New"/>
          <w:color w:val="000000"/>
          <w:sz w:val="20"/>
          <w:szCs w:val="20"/>
          <w:shd w:val="clear" w:color="auto" w:fill="FFFFFF"/>
        </w:rPr>
      </w:pPr>
      <w:r>
        <w:rPr>
          <w:rFonts w:ascii="Courier New" w:eastAsia="Times New Roman" w:hAnsi="Courier New" w:cs="Courier New"/>
          <w:color w:val="000000"/>
          <w:sz w:val="20"/>
          <w:szCs w:val="20"/>
          <w:shd w:val="clear" w:color="auto" w:fill="FFFFFF"/>
        </w:rPr>
        <w:t xml:space="preserve">    </w:t>
      </w:r>
      <w:r w:rsidRPr="00820CE9">
        <w:rPr>
          <w:rFonts w:ascii="Courier New" w:eastAsia="Times New Roman" w:hAnsi="Courier New" w:cs="Courier New"/>
          <w:color w:val="000000"/>
          <w:sz w:val="20"/>
          <w:szCs w:val="20"/>
          <w:shd w:val="clear" w:color="auto" w:fill="FFFFFF"/>
        </w:rPr>
        <w:t>other=[</w:t>
      </w:r>
      <w:r w:rsidRPr="00820CE9">
        <w:rPr>
          <w:rFonts w:ascii="Courier New" w:eastAsia="Times New Roman" w:hAnsi="Courier New" w:cs="Courier New"/>
          <w:b/>
          <w:bCs/>
          <w:color w:val="008080"/>
          <w:sz w:val="20"/>
          <w:szCs w:val="20"/>
          <w:shd w:val="clear" w:color="auto" w:fill="FFFFFF"/>
        </w:rPr>
        <w:t>3.0</w:t>
      </w:r>
      <w:r w:rsidRPr="00820CE9">
        <w:rPr>
          <w:rFonts w:ascii="Courier New" w:eastAsia="Times New Roman" w:hAnsi="Courier New" w:cs="Courier New"/>
          <w:color w:val="000000"/>
          <w:sz w:val="20"/>
          <w:szCs w:val="20"/>
          <w:shd w:val="clear" w:color="auto" w:fill="FFFFFF"/>
        </w:rPr>
        <w:t>];</w:t>
      </w:r>
    </w:p>
    <w:p w14:paraId="46095FF4" w14:textId="4DBFA768" w:rsidR="00820CE9" w:rsidRDefault="00820CE9" w:rsidP="00820CE9">
      <w:pPr>
        <w:autoSpaceDE w:val="0"/>
        <w:autoSpaceDN w:val="0"/>
        <w:adjustRightInd w:val="0"/>
        <w:rPr>
          <w:rFonts w:ascii="Courier New" w:eastAsia="Times New Roman" w:hAnsi="Courier New" w:cs="Courier New"/>
          <w:color w:val="000000"/>
          <w:sz w:val="20"/>
          <w:szCs w:val="20"/>
          <w:shd w:val="clear" w:color="auto" w:fill="FFFFFF"/>
        </w:rPr>
      </w:pPr>
      <w:r>
        <w:rPr>
          <w:rFonts w:ascii="Courier New" w:eastAsia="Times New Roman" w:hAnsi="Courier New" w:cs="Courier New"/>
          <w:b/>
          <w:bCs/>
          <w:color w:val="000080"/>
          <w:sz w:val="20"/>
          <w:szCs w:val="20"/>
          <w:shd w:val="clear" w:color="auto" w:fill="FFFFFF"/>
        </w:rPr>
        <w:t xml:space="preserve">   </w:t>
      </w:r>
      <w:r w:rsidRPr="00820CE9">
        <w:rPr>
          <w:rFonts w:ascii="Courier New" w:eastAsia="Times New Roman" w:hAnsi="Courier New" w:cs="Courier New"/>
          <w:b/>
          <w:bCs/>
          <w:color w:val="000080"/>
          <w:sz w:val="20"/>
          <w:szCs w:val="20"/>
          <w:shd w:val="clear" w:color="auto" w:fill="FFFFFF"/>
        </w:rPr>
        <w:t>run</w:t>
      </w:r>
      <w:r w:rsidRPr="00820CE9">
        <w:rPr>
          <w:rFonts w:ascii="Courier New" w:eastAsia="Times New Roman" w:hAnsi="Courier New" w:cs="Courier New"/>
          <w:color w:val="000000"/>
          <w:sz w:val="20"/>
          <w:szCs w:val="20"/>
          <w:shd w:val="clear" w:color="auto" w:fill="FFFFFF"/>
        </w:rPr>
        <w:t>;</w:t>
      </w:r>
    </w:p>
    <w:p w14:paraId="4C86288E" w14:textId="77777777" w:rsidR="00A90F1F" w:rsidRPr="00820CE9" w:rsidRDefault="00A90F1F" w:rsidP="00820CE9">
      <w:pPr>
        <w:autoSpaceDE w:val="0"/>
        <w:autoSpaceDN w:val="0"/>
        <w:adjustRightInd w:val="0"/>
        <w:rPr>
          <w:rFonts w:ascii="Courier New" w:eastAsia="Times New Roman" w:hAnsi="Courier New" w:cs="Courier New"/>
          <w:color w:val="000000"/>
          <w:sz w:val="20"/>
          <w:szCs w:val="20"/>
          <w:shd w:val="clear" w:color="auto" w:fill="FFFFFF"/>
        </w:rPr>
      </w:pPr>
    </w:p>
    <w:p w14:paraId="70B2F7F8" w14:textId="0A07B4AF" w:rsidR="00820CE9" w:rsidRPr="00A90F1F" w:rsidRDefault="00A90F1F" w:rsidP="00A90F1F">
      <w:pPr>
        <w:pStyle w:val="PaperBody"/>
        <w:rPr>
          <w:rFonts w:ascii="Courier New" w:hAnsi="Courier New" w:cs="Courier New"/>
          <w:b/>
          <w:bCs/>
          <w:color w:val="000080"/>
          <w:shd w:val="clear" w:color="auto" w:fill="FFFFFF"/>
        </w:rPr>
      </w:pPr>
      <w:r>
        <w:t>The execution of the macro is as follows:</w:t>
      </w:r>
    </w:p>
    <w:p w14:paraId="1CDFC741" w14:textId="578F6031" w:rsidR="00820CE9" w:rsidRPr="00820CE9" w:rsidRDefault="00820CE9" w:rsidP="00820CE9">
      <w:pPr>
        <w:autoSpaceDE w:val="0"/>
        <w:autoSpaceDN w:val="0"/>
        <w:adjustRightInd w:val="0"/>
        <w:rPr>
          <w:rFonts w:ascii="Courier New" w:eastAsia="Times New Roman" w:hAnsi="Courier New" w:cs="Courier New"/>
          <w:color w:val="000000"/>
          <w:sz w:val="20"/>
          <w:szCs w:val="20"/>
          <w:shd w:val="clear" w:color="auto" w:fill="FFFFFF"/>
        </w:rPr>
      </w:pPr>
      <w:r>
        <w:rPr>
          <w:rFonts w:ascii="Courier New" w:eastAsia="Times New Roman" w:hAnsi="Courier New" w:cs="Courier New"/>
          <w:b/>
          <w:bCs/>
          <w:color w:val="000080"/>
          <w:sz w:val="20"/>
          <w:szCs w:val="20"/>
          <w:shd w:val="clear" w:color="auto" w:fill="FFFFFF"/>
        </w:rPr>
        <w:t xml:space="preserve">   </w:t>
      </w:r>
      <w:r w:rsidRPr="00820CE9">
        <w:rPr>
          <w:rFonts w:ascii="Courier New" w:eastAsia="Times New Roman" w:hAnsi="Courier New" w:cs="Courier New"/>
          <w:color w:val="000000"/>
          <w:sz w:val="20"/>
          <w:szCs w:val="20"/>
          <w:shd w:val="clear" w:color="auto" w:fill="FFFFFF"/>
        </w:rPr>
        <w:t>%</w:t>
      </w:r>
      <w:r w:rsidRPr="00820CE9">
        <w:rPr>
          <w:rFonts w:ascii="Courier New" w:eastAsia="Times New Roman" w:hAnsi="Courier New" w:cs="Courier New"/>
          <w:b/>
          <w:bCs/>
          <w:i/>
          <w:iCs/>
          <w:color w:val="000000"/>
          <w:sz w:val="20"/>
          <w:szCs w:val="20"/>
          <w:shd w:val="clear" w:color="auto" w:fill="FFFFFF"/>
        </w:rPr>
        <w:t>table1</w:t>
      </w:r>
      <w:r w:rsidRPr="00820CE9">
        <w:rPr>
          <w:rFonts w:ascii="Courier New" w:eastAsia="Times New Roman" w:hAnsi="Courier New" w:cs="Courier New"/>
          <w:color w:val="000000"/>
          <w:sz w:val="20"/>
          <w:szCs w:val="20"/>
          <w:shd w:val="clear" w:color="auto" w:fill="FFFFFF"/>
        </w:rPr>
        <w:t>(</w:t>
      </w:r>
    </w:p>
    <w:p w14:paraId="4FEBBA4A" w14:textId="7D89BEE7" w:rsidR="00820CE9" w:rsidRPr="00820CE9" w:rsidRDefault="00820CE9" w:rsidP="00820CE9">
      <w:pPr>
        <w:autoSpaceDE w:val="0"/>
        <w:autoSpaceDN w:val="0"/>
        <w:adjustRightInd w:val="0"/>
        <w:rPr>
          <w:rFonts w:ascii="Courier New" w:eastAsia="Times New Roman" w:hAnsi="Courier New" w:cs="Courier New"/>
          <w:color w:val="000000"/>
          <w:sz w:val="20"/>
          <w:szCs w:val="20"/>
          <w:shd w:val="clear" w:color="auto" w:fill="FFFFFF"/>
        </w:rPr>
      </w:pPr>
      <w:r>
        <w:rPr>
          <w:rFonts w:ascii="Courier New" w:eastAsia="Times New Roman" w:hAnsi="Courier New" w:cs="Courier New"/>
          <w:b/>
          <w:bCs/>
          <w:color w:val="000080"/>
          <w:sz w:val="20"/>
          <w:szCs w:val="20"/>
          <w:shd w:val="clear" w:color="auto" w:fill="FFFFFF"/>
        </w:rPr>
        <w:t xml:space="preserve">   </w:t>
      </w:r>
      <w:r w:rsidRPr="00820CE9">
        <w:rPr>
          <w:rFonts w:ascii="Courier New" w:eastAsia="Times New Roman" w:hAnsi="Courier New" w:cs="Courier New"/>
          <w:color w:val="000000"/>
          <w:sz w:val="20"/>
          <w:szCs w:val="20"/>
          <w:shd w:val="clear" w:color="auto" w:fill="FFFFFF"/>
        </w:rPr>
        <w:t>dataset=bweight,</w:t>
      </w:r>
    </w:p>
    <w:p w14:paraId="21569322" w14:textId="6EC6718C" w:rsidR="00820CE9" w:rsidRPr="00820CE9" w:rsidRDefault="00820CE9" w:rsidP="00820CE9">
      <w:pPr>
        <w:autoSpaceDE w:val="0"/>
        <w:autoSpaceDN w:val="0"/>
        <w:adjustRightInd w:val="0"/>
        <w:rPr>
          <w:rFonts w:ascii="Courier New" w:eastAsia="Times New Roman" w:hAnsi="Courier New" w:cs="Courier New"/>
          <w:color w:val="000000"/>
          <w:sz w:val="20"/>
          <w:szCs w:val="20"/>
          <w:shd w:val="clear" w:color="auto" w:fill="FFFFFF"/>
        </w:rPr>
      </w:pPr>
      <w:r>
        <w:rPr>
          <w:rFonts w:ascii="Courier New" w:eastAsia="Times New Roman" w:hAnsi="Courier New" w:cs="Courier New"/>
          <w:b/>
          <w:bCs/>
          <w:color w:val="000080"/>
          <w:sz w:val="20"/>
          <w:szCs w:val="20"/>
          <w:shd w:val="clear" w:color="auto" w:fill="FFFFFF"/>
        </w:rPr>
        <w:t xml:space="preserve">   </w:t>
      </w:r>
      <w:r w:rsidRPr="00820CE9">
        <w:rPr>
          <w:rFonts w:ascii="Courier New" w:eastAsia="Times New Roman" w:hAnsi="Courier New" w:cs="Courier New"/>
          <w:color w:val="000000"/>
          <w:sz w:val="20"/>
          <w:szCs w:val="20"/>
          <w:shd w:val="clear" w:color="auto" w:fill="FFFFFF"/>
        </w:rPr>
        <w:t>directory=sashelp,</w:t>
      </w:r>
    </w:p>
    <w:p w14:paraId="1157488F" w14:textId="7C4297E0" w:rsidR="00820CE9" w:rsidRPr="00820CE9" w:rsidRDefault="00820CE9" w:rsidP="00820CE9">
      <w:pPr>
        <w:autoSpaceDE w:val="0"/>
        <w:autoSpaceDN w:val="0"/>
        <w:adjustRightInd w:val="0"/>
        <w:rPr>
          <w:rFonts w:ascii="Courier New" w:eastAsia="Times New Roman" w:hAnsi="Courier New" w:cs="Courier New"/>
          <w:color w:val="000000"/>
          <w:sz w:val="20"/>
          <w:szCs w:val="20"/>
          <w:shd w:val="clear" w:color="auto" w:fill="FFFFFF"/>
        </w:rPr>
      </w:pPr>
      <w:r>
        <w:rPr>
          <w:rFonts w:ascii="Courier New" w:eastAsia="Times New Roman" w:hAnsi="Courier New" w:cs="Courier New"/>
          <w:b/>
          <w:bCs/>
          <w:color w:val="000080"/>
          <w:sz w:val="20"/>
          <w:szCs w:val="20"/>
          <w:shd w:val="clear" w:color="auto" w:fill="FFFFFF"/>
        </w:rPr>
        <w:t xml:space="preserve">   </w:t>
      </w:r>
      <w:r w:rsidRPr="00820CE9">
        <w:rPr>
          <w:rFonts w:ascii="Courier New" w:eastAsia="Times New Roman" w:hAnsi="Courier New" w:cs="Courier New"/>
          <w:color w:val="000000"/>
          <w:sz w:val="20"/>
          <w:szCs w:val="20"/>
          <w:shd w:val="clear" w:color="auto" w:fill="FFFFFF"/>
        </w:rPr>
        <w:t>response=MomEdLevel,</w:t>
      </w:r>
    </w:p>
    <w:p w14:paraId="5C875B2E" w14:textId="557FFBEB" w:rsidR="00820CE9" w:rsidRPr="00820CE9" w:rsidRDefault="00820CE9" w:rsidP="00820CE9">
      <w:pPr>
        <w:autoSpaceDE w:val="0"/>
        <w:autoSpaceDN w:val="0"/>
        <w:adjustRightInd w:val="0"/>
        <w:rPr>
          <w:rFonts w:ascii="Courier New" w:eastAsia="Times New Roman" w:hAnsi="Courier New" w:cs="Courier New"/>
          <w:color w:val="000000"/>
          <w:sz w:val="20"/>
          <w:szCs w:val="20"/>
          <w:shd w:val="clear" w:color="auto" w:fill="FFFFFF"/>
        </w:rPr>
      </w:pPr>
      <w:r>
        <w:rPr>
          <w:rFonts w:ascii="Courier New" w:eastAsia="Times New Roman" w:hAnsi="Courier New" w:cs="Courier New"/>
          <w:b/>
          <w:bCs/>
          <w:color w:val="000080"/>
          <w:sz w:val="20"/>
          <w:szCs w:val="20"/>
          <w:shd w:val="clear" w:color="auto" w:fill="FFFFFF"/>
        </w:rPr>
        <w:t xml:space="preserve">   </w:t>
      </w:r>
      <w:r w:rsidRPr="00820CE9">
        <w:rPr>
          <w:rFonts w:ascii="Courier New" w:eastAsia="Times New Roman" w:hAnsi="Courier New" w:cs="Courier New"/>
          <w:color w:val="000000"/>
          <w:sz w:val="20"/>
          <w:szCs w:val="20"/>
          <w:shd w:val="clear" w:color="auto" w:fill="FFFFFF"/>
        </w:rPr>
        <w:t>response_format=education,</w:t>
      </w:r>
    </w:p>
    <w:p w14:paraId="4FC1ED9E" w14:textId="695367D0" w:rsidR="00820CE9" w:rsidRPr="00820CE9" w:rsidRDefault="00820CE9" w:rsidP="00820CE9">
      <w:pPr>
        <w:autoSpaceDE w:val="0"/>
        <w:autoSpaceDN w:val="0"/>
        <w:adjustRightInd w:val="0"/>
        <w:rPr>
          <w:rFonts w:ascii="Courier New" w:eastAsia="Times New Roman" w:hAnsi="Courier New" w:cs="Courier New"/>
          <w:color w:val="000000"/>
          <w:sz w:val="20"/>
          <w:szCs w:val="20"/>
          <w:shd w:val="clear" w:color="auto" w:fill="FFFFFF"/>
        </w:rPr>
      </w:pPr>
      <w:r>
        <w:rPr>
          <w:rFonts w:ascii="Courier New" w:eastAsia="Times New Roman" w:hAnsi="Courier New" w:cs="Courier New"/>
          <w:b/>
          <w:bCs/>
          <w:color w:val="000080"/>
          <w:sz w:val="20"/>
          <w:szCs w:val="20"/>
          <w:shd w:val="clear" w:color="auto" w:fill="FFFFFF"/>
        </w:rPr>
        <w:t xml:space="preserve">   </w:t>
      </w:r>
      <w:r w:rsidRPr="00820CE9">
        <w:rPr>
          <w:rFonts w:ascii="Courier New" w:eastAsia="Times New Roman" w:hAnsi="Courier New" w:cs="Courier New"/>
          <w:color w:val="000000"/>
          <w:sz w:val="20"/>
          <w:szCs w:val="20"/>
          <w:shd w:val="clear" w:color="auto" w:fill="FFFFFF"/>
        </w:rPr>
        <w:t>predictors_all=weight momsmoke cigsperday,</w:t>
      </w:r>
    </w:p>
    <w:p w14:paraId="5DC5B48B" w14:textId="04DF085F" w:rsidR="00820CE9" w:rsidRPr="00820CE9" w:rsidRDefault="00820CE9" w:rsidP="00820CE9">
      <w:pPr>
        <w:autoSpaceDE w:val="0"/>
        <w:autoSpaceDN w:val="0"/>
        <w:adjustRightInd w:val="0"/>
        <w:rPr>
          <w:rFonts w:ascii="Courier New" w:eastAsia="Times New Roman" w:hAnsi="Courier New" w:cs="Courier New"/>
          <w:color w:val="000000"/>
          <w:sz w:val="20"/>
          <w:szCs w:val="20"/>
          <w:shd w:val="clear" w:color="auto" w:fill="FFFFFF"/>
        </w:rPr>
      </w:pPr>
      <w:r>
        <w:rPr>
          <w:rFonts w:ascii="Courier New" w:eastAsia="Times New Roman" w:hAnsi="Courier New" w:cs="Courier New"/>
          <w:b/>
          <w:bCs/>
          <w:color w:val="000080"/>
          <w:sz w:val="20"/>
          <w:szCs w:val="20"/>
          <w:shd w:val="clear" w:color="auto" w:fill="FFFFFF"/>
        </w:rPr>
        <w:t xml:space="preserve">   </w:t>
      </w:r>
      <w:r w:rsidRPr="00820CE9">
        <w:rPr>
          <w:rFonts w:ascii="Courier New" w:eastAsia="Times New Roman" w:hAnsi="Courier New" w:cs="Courier New"/>
          <w:color w:val="000000"/>
          <w:sz w:val="20"/>
          <w:szCs w:val="20"/>
          <w:shd w:val="clear" w:color="auto" w:fill="FFFFFF"/>
        </w:rPr>
        <w:t>predictors_countable=weight,</w:t>
      </w:r>
    </w:p>
    <w:p w14:paraId="04AC12CA" w14:textId="002164AD" w:rsidR="00820CE9" w:rsidRPr="00820CE9" w:rsidRDefault="00820CE9" w:rsidP="00820CE9">
      <w:pPr>
        <w:autoSpaceDE w:val="0"/>
        <w:autoSpaceDN w:val="0"/>
        <w:adjustRightInd w:val="0"/>
        <w:rPr>
          <w:rFonts w:ascii="Courier New" w:eastAsia="Times New Roman" w:hAnsi="Courier New" w:cs="Courier New"/>
          <w:color w:val="000000"/>
          <w:sz w:val="20"/>
          <w:szCs w:val="20"/>
          <w:shd w:val="clear" w:color="auto" w:fill="FFFFFF"/>
        </w:rPr>
      </w:pPr>
      <w:r>
        <w:rPr>
          <w:rFonts w:ascii="Courier New" w:eastAsia="Times New Roman" w:hAnsi="Courier New" w:cs="Courier New"/>
          <w:b/>
          <w:bCs/>
          <w:color w:val="000080"/>
          <w:sz w:val="20"/>
          <w:szCs w:val="20"/>
          <w:shd w:val="clear" w:color="auto" w:fill="FFFFFF"/>
        </w:rPr>
        <w:t xml:space="preserve">   </w:t>
      </w:r>
      <w:r w:rsidRPr="00820CE9">
        <w:rPr>
          <w:rFonts w:ascii="Courier New" w:eastAsia="Times New Roman" w:hAnsi="Courier New" w:cs="Courier New"/>
          <w:color w:val="000000"/>
          <w:sz w:val="20"/>
          <w:szCs w:val="20"/>
          <w:shd w:val="clear" w:color="auto" w:fill="FFFFFF"/>
        </w:rPr>
        <w:t>predictors_continuous=cigsperday,</w:t>
      </w:r>
    </w:p>
    <w:p w14:paraId="58597E23" w14:textId="10F11F09" w:rsidR="00820CE9" w:rsidRPr="00820CE9" w:rsidRDefault="00820CE9" w:rsidP="00820CE9">
      <w:pPr>
        <w:autoSpaceDE w:val="0"/>
        <w:autoSpaceDN w:val="0"/>
        <w:adjustRightInd w:val="0"/>
        <w:rPr>
          <w:rFonts w:ascii="Courier New" w:eastAsia="Times New Roman" w:hAnsi="Courier New" w:cs="Courier New"/>
          <w:color w:val="000000"/>
          <w:sz w:val="20"/>
          <w:szCs w:val="20"/>
          <w:shd w:val="clear" w:color="auto" w:fill="FFFFFF"/>
        </w:rPr>
      </w:pPr>
      <w:r>
        <w:rPr>
          <w:rFonts w:ascii="Courier New" w:eastAsia="Times New Roman" w:hAnsi="Courier New" w:cs="Courier New"/>
          <w:b/>
          <w:bCs/>
          <w:color w:val="000080"/>
          <w:sz w:val="20"/>
          <w:szCs w:val="20"/>
          <w:shd w:val="clear" w:color="auto" w:fill="FFFFFF"/>
        </w:rPr>
        <w:t xml:space="preserve">   </w:t>
      </w:r>
      <w:r w:rsidRPr="00820CE9">
        <w:rPr>
          <w:rFonts w:ascii="Courier New" w:eastAsia="Times New Roman" w:hAnsi="Courier New" w:cs="Courier New"/>
          <w:color w:val="000000"/>
          <w:sz w:val="20"/>
          <w:szCs w:val="20"/>
          <w:shd w:val="clear" w:color="auto" w:fill="FFFFFF"/>
        </w:rPr>
        <w:t>predictors_categorical=momsmoke,</w:t>
      </w:r>
    </w:p>
    <w:p w14:paraId="04B94A57" w14:textId="58B0116F" w:rsidR="00820CE9" w:rsidRDefault="00820CE9" w:rsidP="00820CE9">
      <w:pPr>
        <w:autoSpaceDE w:val="0"/>
        <w:autoSpaceDN w:val="0"/>
        <w:adjustRightInd w:val="0"/>
        <w:rPr>
          <w:rFonts w:ascii="Courier New" w:eastAsia="Times New Roman" w:hAnsi="Courier New" w:cs="Courier New"/>
          <w:color w:val="000000"/>
          <w:sz w:val="20"/>
          <w:szCs w:val="20"/>
          <w:shd w:val="clear" w:color="auto" w:fill="FFFFFF"/>
        </w:rPr>
      </w:pPr>
      <w:r>
        <w:rPr>
          <w:rFonts w:ascii="Courier New" w:eastAsia="Times New Roman" w:hAnsi="Courier New" w:cs="Courier New"/>
          <w:b/>
          <w:bCs/>
          <w:color w:val="000080"/>
          <w:sz w:val="20"/>
          <w:szCs w:val="20"/>
          <w:shd w:val="clear" w:color="auto" w:fill="FFFFFF"/>
        </w:rPr>
        <w:t xml:space="preserve">   </w:t>
      </w:r>
      <w:r w:rsidRPr="00820CE9">
        <w:rPr>
          <w:rFonts w:ascii="Courier New" w:eastAsia="Times New Roman" w:hAnsi="Courier New" w:cs="Courier New"/>
          <w:color w:val="000000"/>
          <w:sz w:val="20"/>
          <w:szCs w:val="20"/>
          <w:shd w:val="clear" w:color="auto" w:fill="FFFFFF"/>
        </w:rPr>
        <w:t>categorical_formats=noyes);</w:t>
      </w:r>
    </w:p>
    <w:p w14:paraId="33C1EA81" w14:textId="373E7D0B" w:rsidR="00184807" w:rsidRDefault="00184807" w:rsidP="00184807">
      <w:pPr>
        <w:autoSpaceDE w:val="0"/>
        <w:autoSpaceDN w:val="0"/>
        <w:adjustRightInd w:val="0"/>
        <w:rPr>
          <w:rFonts w:ascii="Courier New" w:eastAsia="Times New Roman" w:hAnsi="Courier New" w:cs="Courier New"/>
          <w:color w:val="000000"/>
          <w:sz w:val="20"/>
          <w:szCs w:val="20"/>
          <w:shd w:val="clear" w:color="auto" w:fill="FFFFFF"/>
        </w:rPr>
      </w:pPr>
    </w:p>
    <w:tbl>
      <w:tblPr>
        <w:tblW w:w="9532" w:type="dxa"/>
        <w:jc w:val="center"/>
        <w:tblLayout w:type="fixed"/>
        <w:tblCellMar>
          <w:left w:w="0" w:type="dxa"/>
          <w:right w:w="0" w:type="dxa"/>
        </w:tblCellMar>
        <w:tblLook w:val="0000" w:firstRow="0" w:lastRow="0" w:firstColumn="0" w:lastColumn="0" w:noHBand="0" w:noVBand="0"/>
      </w:tblPr>
      <w:tblGrid>
        <w:gridCol w:w="1915"/>
        <w:gridCol w:w="1362"/>
        <w:gridCol w:w="1362"/>
        <w:gridCol w:w="1362"/>
        <w:gridCol w:w="1362"/>
        <w:gridCol w:w="1362"/>
        <w:gridCol w:w="807"/>
      </w:tblGrid>
      <w:tr w:rsidR="00A552D0" w14:paraId="648DF47E" w14:textId="77777777" w:rsidTr="00A552D0">
        <w:tblPrEx>
          <w:tblCellMar>
            <w:top w:w="0" w:type="dxa"/>
            <w:left w:w="0" w:type="dxa"/>
            <w:bottom w:w="0" w:type="dxa"/>
            <w:right w:w="0" w:type="dxa"/>
          </w:tblCellMar>
        </w:tblPrEx>
        <w:trPr>
          <w:cantSplit/>
          <w:tblHeader/>
          <w:jc w:val="center"/>
        </w:trPr>
        <w:tc>
          <w:tcPr>
            <w:tcW w:w="1915" w:type="dxa"/>
            <w:tcBorders>
              <w:top w:val="single" w:sz="6" w:space="0" w:color="000000"/>
              <w:left w:val="single" w:sz="6" w:space="0" w:color="000000"/>
              <w:bottom w:val="single" w:sz="2" w:space="0" w:color="FFFFFF"/>
              <w:right w:val="nil"/>
            </w:tcBorders>
            <w:shd w:val="clear" w:color="auto" w:fill="BBBBBB"/>
            <w:tcMar>
              <w:left w:w="58" w:type="dxa"/>
              <w:right w:w="58" w:type="dxa"/>
            </w:tcMar>
            <w:vAlign w:val="center"/>
          </w:tcPr>
          <w:p w14:paraId="34EAC613" w14:textId="77777777" w:rsidR="00820CE9" w:rsidRPr="00820CE9" w:rsidRDefault="00820CE9" w:rsidP="00820CE9">
            <w:pPr>
              <w:keepNext/>
              <w:adjustRightInd w:val="0"/>
              <w:spacing w:before="58" w:after="58"/>
              <w:jc w:val="center"/>
              <w:rPr>
                <w:b/>
                <w:bCs/>
                <w:color w:val="000000"/>
                <w:sz w:val="20"/>
                <w:szCs w:val="20"/>
              </w:rPr>
            </w:pPr>
            <w:bookmarkStart w:id="3" w:name="IDX"/>
            <w:bookmarkEnd w:id="3"/>
          </w:p>
        </w:tc>
        <w:tc>
          <w:tcPr>
            <w:tcW w:w="1362" w:type="dxa"/>
            <w:tcBorders>
              <w:top w:val="single" w:sz="6" w:space="0" w:color="000000"/>
              <w:left w:val="single" w:sz="2" w:space="0" w:color="FFFFFF"/>
              <w:bottom w:val="single" w:sz="2" w:space="0" w:color="FFFFFF"/>
              <w:right w:val="nil"/>
            </w:tcBorders>
            <w:shd w:val="clear" w:color="auto" w:fill="BBBBBB"/>
            <w:tcMar>
              <w:left w:w="58" w:type="dxa"/>
              <w:right w:w="58" w:type="dxa"/>
            </w:tcMar>
            <w:vAlign w:val="center"/>
          </w:tcPr>
          <w:p w14:paraId="2DBD8E29" w14:textId="3C798A4C" w:rsidR="00820CE9" w:rsidRPr="00820CE9" w:rsidRDefault="00820CE9" w:rsidP="00820CE9">
            <w:pPr>
              <w:keepNext/>
              <w:adjustRightInd w:val="0"/>
              <w:spacing w:before="58" w:after="58"/>
              <w:jc w:val="center"/>
              <w:rPr>
                <w:b/>
                <w:bCs/>
                <w:color w:val="000000"/>
                <w:sz w:val="20"/>
                <w:szCs w:val="20"/>
              </w:rPr>
            </w:pPr>
            <w:r w:rsidRPr="00820CE9">
              <w:rPr>
                <w:b/>
                <w:bCs/>
                <w:color w:val="000000"/>
                <w:sz w:val="20"/>
                <w:szCs w:val="20"/>
              </w:rPr>
              <w:t>Overall</w:t>
            </w:r>
            <w:r w:rsidRPr="00820CE9">
              <w:rPr>
                <w:b/>
                <w:bCs/>
                <w:color w:val="000000"/>
                <w:sz w:val="20"/>
                <w:szCs w:val="20"/>
              </w:rPr>
              <w:br/>
              <w:t>(N=50,000</w:t>
            </w:r>
            <w:r>
              <w:rPr>
                <w:b/>
                <w:bCs/>
                <w:color w:val="000000"/>
                <w:sz w:val="20"/>
                <w:szCs w:val="20"/>
              </w:rPr>
              <w:t>)</w:t>
            </w:r>
          </w:p>
        </w:tc>
        <w:tc>
          <w:tcPr>
            <w:tcW w:w="1362" w:type="dxa"/>
            <w:tcBorders>
              <w:top w:val="single" w:sz="6" w:space="0" w:color="000000"/>
              <w:left w:val="single" w:sz="2" w:space="0" w:color="FFFFFF"/>
              <w:bottom w:val="single" w:sz="2" w:space="0" w:color="FFFFFF"/>
              <w:right w:val="nil"/>
            </w:tcBorders>
            <w:shd w:val="clear" w:color="auto" w:fill="BBBBBB"/>
            <w:tcMar>
              <w:left w:w="58" w:type="dxa"/>
              <w:right w:w="58" w:type="dxa"/>
            </w:tcMar>
            <w:vAlign w:val="center"/>
          </w:tcPr>
          <w:p w14:paraId="5C038AC4" w14:textId="77777777" w:rsidR="00820CE9" w:rsidRPr="00820CE9" w:rsidRDefault="00820CE9" w:rsidP="00820CE9">
            <w:pPr>
              <w:keepNext/>
              <w:adjustRightInd w:val="0"/>
              <w:spacing w:before="58" w:after="58"/>
              <w:jc w:val="center"/>
              <w:rPr>
                <w:b/>
                <w:bCs/>
                <w:color w:val="000000"/>
                <w:sz w:val="20"/>
                <w:szCs w:val="20"/>
              </w:rPr>
            </w:pPr>
            <w:r w:rsidRPr="00820CE9">
              <w:rPr>
                <w:b/>
                <w:bCs/>
                <w:color w:val="000000"/>
                <w:sz w:val="20"/>
                <w:szCs w:val="20"/>
              </w:rPr>
              <w:t>High School</w:t>
            </w:r>
            <w:r w:rsidRPr="00820CE9">
              <w:rPr>
                <w:b/>
                <w:bCs/>
                <w:color w:val="000000"/>
                <w:sz w:val="20"/>
                <w:szCs w:val="20"/>
              </w:rPr>
              <w:br/>
              <w:t>(N=17,449)</w:t>
            </w:r>
          </w:p>
        </w:tc>
        <w:tc>
          <w:tcPr>
            <w:tcW w:w="1362" w:type="dxa"/>
            <w:tcBorders>
              <w:top w:val="single" w:sz="6" w:space="0" w:color="000000"/>
              <w:left w:val="single" w:sz="2" w:space="0" w:color="FFFFFF"/>
              <w:bottom w:val="single" w:sz="2" w:space="0" w:color="FFFFFF"/>
              <w:right w:val="nil"/>
            </w:tcBorders>
            <w:shd w:val="clear" w:color="auto" w:fill="BBBBBB"/>
            <w:tcMar>
              <w:left w:w="58" w:type="dxa"/>
              <w:right w:w="58" w:type="dxa"/>
            </w:tcMar>
            <w:vAlign w:val="center"/>
          </w:tcPr>
          <w:p w14:paraId="0EEF732C" w14:textId="77777777" w:rsidR="00820CE9" w:rsidRPr="00820CE9" w:rsidRDefault="00820CE9" w:rsidP="00820CE9">
            <w:pPr>
              <w:keepNext/>
              <w:adjustRightInd w:val="0"/>
              <w:spacing w:before="58" w:after="58"/>
              <w:jc w:val="center"/>
              <w:rPr>
                <w:b/>
                <w:bCs/>
                <w:color w:val="000000"/>
                <w:sz w:val="20"/>
                <w:szCs w:val="20"/>
              </w:rPr>
            </w:pPr>
            <w:r w:rsidRPr="00820CE9">
              <w:rPr>
                <w:b/>
                <w:bCs/>
                <w:color w:val="000000"/>
                <w:sz w:val="20"/>
                <w:szCs w:val="20"/>
              </w:rPr>
              <w:t>Some College</w:t>
            </w:r>
            <w:r w:rsidRPr="00820CE9">
              <w:rPr>
                <w:b/>
                <w:bCs/>
                <w:color w:val="000000"/>
                <w:sz w:val="20"/>
                <w:szCs w:val="20"/>
              </w:rPr>
              <w:br/>
              <w:t>(N=12,129)</w:t>
            </w:r>
          </w:p>
        </w:tc>
        <w:tc>
          <w:tcPr>
            <w:tcW w:w="1362" w:type="dxa"/>
            <w:tcBorders>
              <w:top w:val="single" w:sz="6" w:space="0" w:color="000000"/>
              <w:left w:val="single" w:sz="2" w:space="0" w:color="FFFFFF"/>
              <w:bottom w:val="single" w:sz="2" w:space="0" w:color="FFFFFF"/>
              <w:right w:val="nil"/>
            </w:tcBorders>
            <w:shd w:val="clear" w:color="auto" w:fill="BBBBBB"/>
            <w:tcMar>
              <w:left w:w="58" w:type="dxa"/>
              <w:right w:w="58" w:type="dxa"/>
            </w:tcMar>
            <w:vAlign w:val="center"/>
          </w:tcPr>
          <w:p w14:paraId="13221D07" w14:textId="77777777" w:rsidR="00820CE9" w:rsidRPr="00820CE9" w:rsidRDefault="00820CE9" w:rsidP="00820CE9">
            <w:pPr>
              <w:keepNext/>
              <w:adjustRightInd w:val="0"/>
              <w:spacing w:before="58" w:after="58"/>
              <w:jc w:val="center"/>
              <w:rPr>
                <w:b/>
                <w:bCs/>
                <w:color w:val="000000"/>
                <w:sz w:val="20"/>
                <w:szCs w:val="20"/>
              </w:rPr>
            </w:pPr>
            <w:r w:rsidRPr="00820CE9">
              <w:rPr>
                <w:b/>
                <w:bCs/>
                <w:color w:val="000000"/>
                <w:sz w:val="20"/>
                <w:szCs w:val="20"/>
              </w:rPr>
              <w:t>College</w:t>
            </w:r>
            <w:r w:rsidRPr="00820CE9">
              <w:rPr>
                <w:b/>
                <w:bCs/>
                <w:color w:val="000000"/>
                <w:sz w:val="20"/>
                <w:szCs w:val="20"/>
              </w:rPr>
              <w:br/>
              <w:t>(N=12,449)</w:t>
            </w:r>
          </w:p>
        </w:tc>
        <w:tc>
          <w:tcPr>
            <w:tcW w:w="1362" w:type="dxa"/>
            <w:tcBorders>
              <w:top w:val="single" w:sz="6" w:space="0" w:color="000000"/>
              <w:left w:val="single" w:sz="2" w:space="0" w:color="FFFFFF"/>
              <w:bottom w:val="single" w:sz="2" w:space="0" w:color="FFFFFF"/>
              <w:right w:val="nil"/>
            </w:tcBorders>
            <w:shd w:val="clear" w:color="auto" w:fill="BBBBBB"/>
            <w:tcMar>
              <w:left w:w="58" w:type="dxa"/>
              <w:right w:w="58" w:type="dxa"/>
            </w:tcMar>
            <w:vAlign w:val="center"/>
          </w:tcPr>
          <w:p w14:paraId="1EC0584E" w14:textId="77777777" w:rsidR="00820CE9" w:rsidRPr="00820CE9" w:rsidRDefault="00820CE9" w:rsidP="00820CE9">
            <w:pPr>
              <w:keepNext/>
              <w:adjustRightInd w:val="0"/>
              <w:spacing w:before="58" w:after="58"/>
              <w:jc w:val="center"/>
              <w:rPr>
                <w:b/>
                <w:bCs/>
                <w:color w:val="000000"/>
                <w:sz w:val="20"/>
                <w:szCs w:val="20"/>
              </w:rPr>
            </w:pPr>
            <w:r w:rsidRPr="00820CE9">
              <w:rPr>
                <w:b/>
                <w:bCs/>
                <w:color w:val="000000"/>
                <w:sz w:val="20"/>
                <w:szCs w:val="20"/>
              </w:rPr>
              <w:t>Less Than High School</w:t>
            </w:r>
            <w:r w:rsidRPr="00820CE9">
              <w:rPr>
                <w:b/>
                <w:bCs/>
                <w:color w:val="000000"/>
                <w:sz w:val="20"/>
                <w:szCs w:val="20"/>
              </w:rPr>
              <w:br/>
              <w:t>(N=7,973)</w:t>
            </w:r>
          </w:p>
        </w:tc>
        <w:tc>
          <w:tcPr>
            <w:tcW w:w="807" w:type="dxa"/>
            <w:tcBorders>
              <w:top w:val="single" w:sz="6" w:space="0" w:color="000000"/>
              <w:left w:val="single" w:sz="2" w:space="0" w:color="FFFFFF"/>
              <w:bottom w:val="single" w:sz="2" w:space="0" w:color="FFFFFF"/>
              <w:right w:val="single" w:sz="6" w:space="0" w:color="000000"/>
            </w:tcBorders>
            <w:shd w:val="clear" w:color="auto" w:fill="BBBBBB"/>
            <w:tcMar>
              <w:left w:w="58" w:type="dxa"/>
              <w:right w:w="58" w:type="dxa"/>
            </w:tcMar>
            <w:vAlign w:val="center"/>
          </w:tcPr>
          <w:p w14:paraId="54087C1B" w14:textId="77777777" w:rsidR="00820CE9" w:rsidRPr="00820CE9" w:rsidRDefault="00820CE9" w:rsidP="00820CE9">
            <w:pPr>
              <w:keepNext/>
              <w:adjustRightInd w:val="0"/>
              <w:spacing w:before="58" w:after="58"/>
              <w:jc w:val="center"/>
              <w:rPr>
                <w:b/>
                <w:bCs/>
                <w:color w:val="000000"/>
                <w:sz w:val="20"/>
                <w:szCs w:val="20"/>
              </w:rPr>
            </w:pPr>
            <w:r w:rsidRPr="00820CE9">
              <w:rPr>
                <w:b/>
                <w:bCs/>
                <w:color w:val="000000"/>
                <w:sz w:val="20"/>
                <w:szCs w:val="20"/>
              </w:rPr>
              <w:t>p-value</w:t>
            </w:r>
          </w:p>
        </w:tc>
      </w:tr>
      <w:tr w:rsidR="00A552D0" w14:paraId="36F598E1" w14:textId="77777777" w:rsidTr="00A552D0">
        <w:tblPrEx>
          <w:tblCellMar>
            <w:top w:w="0" w:type="dxa"/>
            <w:left w:w="0" w:type="dxa"/>
            <w:bottom w:w="0" w:type="dxa"/>
            <w:right w:w="0" w:type="dxa"/>
          </w:tblCellMar>
        </w:tblPrEx>
        <w:trPr>
          <w:cantSplit/>
          <w:jc w:val="center"/>
        </w:trPr>
        <w:tc>
          <w:tcPr>
            <w:tcW w:w="1915" w:type="dxa"/>
            <w:tcBorders>
              <w:top w:val="nil"/>
              <w:left w:val="single" w:sz="6" w:space="0" w:color="000000"/>
              <w:bottom w:val="nil"/>
              <w:right w:val="nil"/>
            </w:tcBorders>
            <w:shd w:val="clear" w:color="auto" w:fill="FFFFFF"/>
            <w:tcMar>
              <w:left w:w="58" w:type="dxa"/>
              <w:right w:w="58" w:type="dxa"/>
            </w:tcMar>
          </w:tcPr>
          <w:p w14:paraId="34E97A10" w14:textId="77777777" w:rsidR="00820CE9" w:rsidRPr="00820CE9" w:rsidRDefault="00820CE9" w:rsidP="00C83664">
            <w:pPr>
              <w:adjustRightInd w:val="0"/>
              <w:spacing w:before="58" w:after="58"/>
              <w:rPr>
                <w:color w:val="000000"/>
                <w:sz w:val="20"/>
                <w:szCs w:val="20"/>
              </w:rPr>
            </w:pPr>
            <w:r w:rsidRPr="00820CE9">
              <w:rPr>
                <w:color w:val="000000"/>
                <w:sz w:val="20"/>
                <w:szCs w:val="20"/>
              </w:rPr>
              <w:t>Infant Birth Weight</w:t>
            </w:r>
          </w:p>
        </w:tc>
        <w:tc>
          <w:tcPr>
            <w:tcW w:w="1362" w:type="dxa"/>
            <w:tcBorders>
              <w:top w:val="nil"/>
              <w:left w:val="nil"/>
              <w:bottom w:val="nil"/>
              <w:right w:val="nil"/>
            </w:tcBorders>
            <w:shd w:val="clear" w:color="auto" w:fill="FFFFFF"/>
            <w:tcMar>
              <w:left w:w="58" w:type="dxa"/>
              <w:right w:w="58" w:type="dxa"/>
            </w:tcMar>
            <w:vAlign w:val="bottom"/>
          </w:tcPr>
          <w:p w14:paraId="7BFC8E0D" w14:textId="77777777" w:rsidR="00820CE9" w:rsidRPr="00820CE9" w:rsidRDefault="00820CE9" w:rsidP="00C83664">
            <w:pPr>
              <w:adjustRightInd w:val="0"/>
              <w:spacing w:before="58" w:after="58"/>
              <w:jc w:val="center"/>
              <w:rPr>
                <w:color w:val="000000"/>
                <w:sz w:val="20"/>
                <w:szCs w:val="20"/>
              </w:rPr>
            </w:pPr>
            <w:r w:rsidRPr="00820CE9">
              <w:rPr>
                <w:color w:val="000000"/>
                <w:sz w:val="20"/>
                <w:szCs w:val="20"/>
              </w:rPr>
              <w:t>3402 (3062,3720)</w:t>
            </w:r>
          </w:p>
        </w:tc>
        <w:tc>
          <w:tcPr>
            <w:tcW w:w="1362" w:type="dxa"/>
            <w:tcBorders>
              <w:top w:val="nil"/>
              <w:left w:val="nil"/>
              <w:bottom w:val="nil"/>
              <w:right w:val="nil"/>
            </w:tcBorders>
            <w:shd w:val="clear" w:color="auto" w:fill="FFFFFF"/>
            <w:tcMar>
              <w:left w:w="58" w:type="dxa"/>
              <w:right w:w="58" w:type="dxa"/>
            </w:tcMar>
            <w:vAlign w:val="bottom"/>
          </w:tcPr>
          <w:p w14:paraId="22E28B8D" w14:textId="77777777" w:rsidR="00820CE9" w:rsidRPr="00820CE9" w:rsidRDefault="00820CE9" w:rsidP="00C83664">
            <w:pPr>
              <w:adjustRightInd w:val="0"/>
              <w:spacing w:before="58" w:after="58"/>
              <w:jc w:val="center"/>
              <w:rPr>
                <w:color w:val="000000"/>
                <w:sz w:val="20"/>
                <w:szCs w:val="20"/>
              </w:rPr>
            </w:pPr>
            <w:r w:rsidRPr="00820CE9">
              <w:rPr>
                <w:color w:val="000000"/>
                <w:sz w:val="20"/>
                <w:szCs w:val="20"/>
              </w:rPr>
              <w:t>3357 (3033,3700)</w:t>
            </w:r>
          </w:p>
        </w:tc>
        <w:tc>
          <w:tcPr>
            <w:tcW w:w="1362" w:type="dxa"/>
            <w:tcBorders>
              <w:top w:val="nil"/>
              <w:left w:val="nil"/>
              <w:bottom w:val="nil"/>
              <w:right w:val="nil"/>
            </w:tcBorders>
            <w:shd w:val="clear" w:color="auto" w:fill="FFFFFF"/>
            <w:tcMar>
              <w:left w:w="58" w:type="dxa"/>
              <w:right w:w="58" w:type="dxa"/>
            </w:tcMar>
            <w:vAlign w:val="bottom"/>
          </w:tcPr>
          <w:p w14:paraId="68105964" w14:textId="77777777" w:rsidR="00820CE9" w:rsidRPr="00820CE9" w:rsidRDefault="00820CE9" w:rsidP="00C83664">
            <w:pPr>
              <w:adjustRightInd w:val="0"/>
              <w:spacing w:before="58" w:after="58"/>
              <w:jc w:val="center"/>
              <w:rPr>
                <w:color w:val="000000"/>
                <w:sz w:val="20"/>
                <w:szCs w:val="20"/>
              </w:rPr>
            </w:pPr>
            <w:r w:rsidRPr="00820CE9">
              <w:rPr>
                <w:color w:val="000000"/>
                <w:sz w:val="20"/>
                <w:szCs w:val="20"/>
              </w:rPr>
              <w:t>3430 (3090,3742)</w:t>
            </w:r>
          </w:p>
        </w:tc>
        <w:tc>
          <w:tcPr>
            <w:tcW w:w="1362" w:type="dxa"/>
            <w:tcBorders>
              <w:top w:val="nil"/>
              <w:left w:val="nil"/>
              <w:bottom w:val="nil"/>
              <w:right w:val="nil"/>
            </w:tcBorders>
            <w:shd w:val="clear" w:color="auto" w:fill="FFFFFF"/>
            <w:tcMar>
              <w:left w:w="58" w:type="dxa"/>
              <w:right w:w="58" w:type="dxa"/>
            </w:tcMar>
            <w:vAlign w:val="bottom"/>
          </w:tcPr>
          <w:p w14:paraId="564241DF" w14:textId="77777777" w:rsidR="00820CE9" w:rsidRPr="00820CE9" w:rsidRDefault="00820CE9" w:rsidP="00C83664">
            <w:pPr>
              <w:adjustRightInd w:val="0"/>
              <w:spacing w:before="58" w:after="58"/>
              <w:jc w:val="center"/>
              <w:rPr>
                <w:color w:val="000000"/>
                <w:sz w:val="20"/>
                <w:szCs w:val="20"/>
              </w:rPr>
            </w:pPr>
            <w:r w:rsidRPr="00820CE9">
              <w:rPr>
                <w:color w:val="000000"/>
                <w:sz w:val="20"/>
                <w:szCs w:val="20"/>
              </w:rPr>
              <w:t>3487 (3175,3799)</w:t>
            </w:r>
          </w:p>
        </w:tc>
        <w:tc>
          <w:tcPr>
            <w:tcW w:w="1362" w:type="dxa"/>
            <w:tcBorders>
              <w:top w:val="nil"/>
              <w:left w:val="nil"/>
              <w:bottom w:val="nil"/>
              <w:right w:val="nil"/>
            </w:tcBorders>
            <w:shd w:val="clear" w:color="auto" w:fill="FFFFFF"/>
            <w:tcMar>
              <w:left w:w="58" w:type="dxa"/>
              <w:right w:w="58" w:type="dxa"/>
            </w:tcMar>
            <w:vAlign w:val="bottom"/>
          </w:tcPr>
          <w:p w14:paraId="46E5DB1B" w14:textId="77777777" w:rsidR="00820CE9" w:rsidRPr="00820CE9" w:rsidRDefault="00820CE9" w:rsidP="00C83664">
            <w:pPr>
              <w:adjustRightInd w:val="0"/>
              <w:spacing w:before="58" w:after="58"/>
              <w:jc w:val="center"/>
              <w:rPr>
                <w:color w:val="000000"/>
                <w:sz w:val="20"/>
                <w:szCs w:val="20"/>
              </w:rPr>
            </w:pPr>
            <w:r w:rsidRPr="00820CE9">
              <w:rPr>
                <w:color w:val="000000"/>
                <w:sz w:val="20"/>
                <w:szCs w:val="20"/>
              </w:rPr>
              <w:t>3289 (2948,3620)</w:t>
            </w:r>
          </w:p>
        </w:tc>
        <w:tc>
          <w:tcPr>
            <w:tcW w:w="807" w:type="dxa"/>
            <w:tcBorders>
              <w:top w:val="nil"/>
              <w:left w:val="nil"/>
              <w:bottom w:val="nil"/>
              <w:right w:val="single" w:sz="6" w:space="0" w:color="000000"/>
            </w:tcBorders>
            <w:shd w:val="clear" w:color="auto" w:fill="FFFFFF"/>
            <w:tcMar>
              <w:left w:w="58" w:type="dxa"/>
              <w:right w:w="58" w:type="dxa"/>
            </w:tcMar>
            <w:vAlign w:val="bottom"/>
          </w:tcPr>
          <w:p w14:paraId="7B138581" w14:textId="77777777" w:rsidR="00820CE9" w:rsidRPr="00820CE9" w:rsidRDefault="00820CE9" w:rsidP="00C83664">
            <w:pPr>
              <w:adjustRightInd w:val="0"/>
              <w:spacing w:before="58" w:after="58"/>
              <w:jc w:val="center"/>
              <w:rPr>
                <w:color w:val="000000"/>
                <w:sz w:val="20"/>
                <w:szCs w:val="20"/>
              </w:rPr>
            </w:pPr>
            <w:r w:rsidRPr="00820CE9">
              <w:rPr>
                <w:color w:val="000000"/>
                <w:sz w:val="20"/>
                <w:szCs w:val="20"/>
              </w:rPr>
              <w:t>&lt;0.001</w:t>
            </w:r>
          </w:p>
        </w:tc>
      </w:tr>
      <w:tr w:rsidR="00A552D0" w14:paraId="18C13DA0" w14:textId="77777777" w:rsidTr="00A552D0">
        <w:tblPrEx>
          <w:tblCellMar>
            <w:top w:w="0" w:type="dxa"/>
            <w:left w:w="0" w:type="dxa"/>
            <w:bottom w:w="0" w:type="dxa"/>
            <w:right w:w="0" w:type="dxa"/>
          </w:tblCellMar>
        </w:tblPrEx>
        <w:trPr>
          <w:cantSplit/>
          <w:jc w:val="center"/>
        </w:trPr>
        <w:tc>
          <w:tcPr>
            <w:tcW w:w="1915" w:type="dxa"/>
            <w:tcBorders>
              <w:top w:val="nil"/>
              <w:left w:val="single" w:sz="6" w:space="0" w:color="000000"/>
              <w:bottom w:val="nil"/>
              <w:right w:val="nil"/>
            </w:tcBorders>
            <w:shd w:val="clear" w:color="auto" w:fill="FFFFFF"/>
            <w:tcMar>
              <w:left w:w="58" w:type="dxa"/>
              <w:right w:w="58" w:type="dxa"/>
            </w:tcMar>
          </w:tcPr>
          <w:p w14:paraId="06F6C2B0" w14:textId="77777777" w:rsidR="00820CE9" w:rsidRPr="00820CE9" w:rsidRDefault="00820CE9" w:rsidP="00C83664">
            <w:pPr>
              <w:adjustRightInd w:val="0"/>
              <w:spacing w:before="58" w:after="58"/>
              <w:rPr>
                <w:color w:val="000000"/>
                <w:sz w:val="20"/>
                <w:szCs w:val="20"/>
              </w:rPr>
            </w:pPr>
            <w:r w:rsidRPr="00820CE9">
              <w:rPr>
                <w:color w:val="000000"/>
                <w:sz w:val="20"/>
                <w:szCs w:val="20"/>
              </w:rPr>
              <w:t>Smoking Mother</w:t>
            </w:r>
          </w:p>
        </w:tc>
        <w:tc>
          <w:tcPr>
            <w:tcW w:w="1362" w:type="dxa"/>
            <w:tcBorders>
              <w:top w:val="nil"/>
              <w:left w:val="nil"/>
              <w:bottom w:val="nil"/>
              <w:right w:val="nil"/>
            </w:tcBorders>
            <w:shd w:val="clear" w:color="auto" w:fill="FFFFFF"/>
            <w:tcMar>
              <w:left w:w="58" w:type="dxa"/>
              <w:right w:w="58" w:type="dxa"/>
            </w:tcMar>
            <w:vAlign w:val="bottom"/>
          </w:tcPr>
          <w:p w14:paraId="43979056" w14:textId="77777777" w:rsidR="00820CE9" w:rsidRPr="00820CE9" w:rsidRDefault="00820CE9" w:rsidP="00C83664">
            <w:pPr>
              <w:adjustRightInd w:val="0"/>
              <w:spacing w:before="58" w:after="58"/>
              <w:jc w:val="center"/>
              <w:rPr>
                <w:color w:val="000000"/>
                <w:sz w:val="20"/>
                <w:szCs w:val="20"/>
              </w:rPr>
            </w:pPr>
          </w:p>
        </w:tc>
        <w:tc>
          <w:tcPr>
            <w:tcW w:w="1362" w:type="dxa"/>
            <w:tcBorders>
              <w:top w:val="nil"/>
              <w:left w:val="nil"/>
              <w:bottom w:val="nil"/>
              <w:right w:val="nil"/>
            </w:tcBorders>
            <w:shd w:val="clear" w:color="auto" w:fill="FFFFFF"/>
            <w:tcMar>
              <w:left w:w="58" w:type="dxa"/>
              <w:right w:w="58" w:type="dxa"/>
            </w:tcMar>
            <w:vAlign w:val="bottom"/>
          </w:tcPr>
          <w:p w14:paraId="28890823" w14:textId="77777777" w:rsidR="00820CE9" w:rsidRPr="00820CE9" w:rsidRDefault="00820CE9" w:rsidP="00C83664">
            <w:pPr>
              <w:adjustRightInd w:val="0"/>
              <w:spacing w:before="58" w:after="58"/>
              <w:jc w:val="center"/>
              <w:rPr>
                <w:color w:val="000000"/>
                <w:sz w:val="20"/>
                <w:szCs w:val="20"/>
              </w:rPr>
            </w:pPr>
          </w:p>
        </w:tc>
        <w:tc>
          <w:tcPr>
            <w:tcW w:w="1362" w:type="dxa"/>
            <w:tcBorders>
              <w:top w:val="nil"/>
              <w:left w:val="nil"/>
              <w:bottom w:val="nil"/>
              <w:right w:val="nil"/>
            </w:tcBorders>
            <w:shd w:val="clear" w:color="auto" w:fill="FFFFFF"/>
            <w:tcMar>
              <w:left w:w="58" w:type="dxa"/>
              <w:right w:w="58" w:type="dxa"/>
            </w:tcMar>
            <w:vAlign w:val="bottom"/>
          </w:tcPr>
          <w:p w14:paraId="2C09F8D6" w14:textId="77777777" w:rsidR="00820CE9" w:rsidRPr="00820CE9" w:rsidRDefault="00820CE9" w:rsidP="00C83664">
            <w:pPr>
              <w:adjustRightInd w:val="0"/>
              <w:spacing w:before="58" w:after="58"/>
              <w:jc w:val="center"/>
              <w:rPr>
                <w:color w:val="000000"/>
                <w:sz w:val="20"/>
                <w:szCs w:val="20"/>
              </w:rPr>
            </w:pPr>
          </w:p>
        </w:tc>
        <w:tc>
          <w:tcPr>
            <w:tcW w:w="1362" w:type="dxa"/>
            <w:tcBorders>
              <w:top w:val="nil"/>
              <w:left w:val="nil"/>
              <w:bottom w:val="nil"/>
              <w:right w:val="nil"/>
            </w:tcBorders>
            <w:shd w:val="clear" w:color="auto" w:fill="FFFFFF"/>
            <w:tcMar>
              <w:left w:w="58" w:type="dxa"/>
              <w:right w:w="58" w:type="dxa"/>
            </w:tcMar>
            <w:vAlign w:val="bottom"/>
          </w:tcPr>
          <w:p w14:paraId="159C0695" w14:textId="77777777" w:rsidR="00820CE9" w:rsidRPr="00820CE9" w:rsidRDefault="00820CE9" w:rsidP="00C83664">
            <w:pPr>
              <w:adjustRightInd w:val="0"/>
              <w:spacing w:before="58" w:after="58"/>
              <w:jc w:val="center"/>
              <w:rPr>
                <w:color w:val="000000"/>
                <w:sz w:val="20"/>
                <w:szCs w:val="20"/>
              </w:rPr>
            </w:pPr>
          </w:p>
        </w:tc>
        <w:tc>
          <w:tcPr>
            <w:tcW w:w="1362" w:type="dxa"/>
            <w:tcBorders>
              <w:top w:val="nil"/>
              <w:left w:val="nil"/>
              <w:bottom w:val="nil"/>
              <w:right w:val="nil"/>
            </w:tcBorders>
            <w:shd w:val="clear" w:color="auto" w:fill="FFFFFF"/>
            <w:tcMar>
              <w:left w:w="58" w:type="dxa"/>
              <w:right w:w="58" w:type="dxa"/>
            </w:tcMar>
            <w:vAlign w:val="bottom"/>
          </w:tcPr>
          <w:p w14:paraId="1DB537A1" w14:textId="77777777" w:rsidR="00820CE9" w:rsidRPr="00820CE9" w:rsidRDefault="00820CE9" w:rsidP="00C83664">
            <w:pPr>
              <w:adjustRightInd w:val="0"/>
              <w:spacing w:before="58" w:after="58"/>
              <w:jc w:val="center"/>
              <w:rPr>
                <w:color w:val="000000"/>
                <w:sz w:val="20"/>
                <w:szCs w:val="20"/>
              </w:rPr>
            </w:pPr>
          </w:p>
        </w:tc>
        <w:tc>
          <w:tcPr>
            <w:tcW w:w="807" w:type="dxa"/>
            <w:tcBorders>
              <w:top w:val="nil"/>
              <w:left w:val="nil"/>
              <w:bottom w:val="nil"/>
              <w:right w:val="single" w:sz="6" w:space="0" w:color="000000"/>
            </w:tcBorders>
            <w:shd w:val="clear" w:color="auto" w:fill="FFFFFF"/>
            <w:tcMar>
              <w:left w:w="58" w:type="dxa"/>
              <w:right w:w="58" w:type="dxa"/>
            </w:tcMar>
            <w:vAlign w:val="bottom"/>
          </w:tcPr>
          <w:p w14:paraId="4C23E97D" w14:textId="77777777" w:rsidR="00820CE9" w:rsidRPr="00820CE9" w:rsidRDefault="00820CE9" w:rsidP="00C83664">
            <w:pPr>
              <w:adjustRightInd w:val="0"/>
              <w:spacing w:before="58" w:after="58"/>
              <w:jc w:val="center"/>
              <w:rPr>
                <w:color w:val="000000"/>
                <w:sz w:val="20"/>
                <w:szCs w:val="20"/>
              </w:rPr>
            </w:pPr>
          </w:p>
        </w:tc>
      </w:tr>
      <w:tr w:rsidR="00A552D0" w14:paraId="514ACBA7" w14:textId="77777777" w:rsidTr="00A552D0">
        <w:tblPrEx>
          <w:tblCellMar>
            <w:top w:w="0" w:type="dxa"/>
            <w:left w:w="0" w:type="dxa"/>
            <w:bottom w:w="0" w:type="dxa"/>
            <w:right w:w="0" w:type="dxa"/>
          </w:tblCellMar>
        </w:tblPrEx>
        <w:trPr>
          <w:cantSplit/>
          <w:jc w:val="center"/>
        </w:trPr>
        <w:tc>
          <w:tcPr>
            <w:tcW w:w="1915" w:type="dxa"/>
            <w:tcBorders>
              <w:top w:val="nil"/>
              <w:left w:val="single" w:sz="6" w:space="0" w:color="000000"/>
              <w:bottom w:val="nil"/>
              <w:right w:val="nil"/>
            </w:tcBorders>
            <w:shd w:val="clear" w:color="auto" w:fill="FFFFFF"/>
            <w:tcMar>
              <w:left w:w="58" w:type="dxa"/>
              <w:right w:w="58" w:type="dxa"/>
            </w:tcMar>
          </w:tcPr>
          <w:p w14:paraId="4865D51A" w14:textId="77777777" w:rsidR="00820CE9" w:rsidRPr="00820CE9" w:rsidRDefault="00820CE9" w:rsidP="00C83664">
            <w:pPr>
              <w:adjustRightInd w:val="0"/>
              <w:spacing w:before="58" w:after="58"/>
              <w:rPr>
                <w:color w:val="000000"/>
                <w:sz w:val="20"/>
                <w:szCs w:val="20"/>
              </w:rPr>
            </w:pPr>
            <w:r w:rsidRPr="00820CE9">
              <w:rPr>
                <w:color w:val="000000"/>
                <w:sz w:val="20"/>
                <w:szCs w:val="20"/>
              </w:rPr>
              <w:t>   No</w:t>
            </w:r>
          </w:p>
        </w:tc>
        <w:tc>
          <w:tcPr>
            <w:tcW w:w="1362" w:type="dxa"/>
            <w:tcBorders>
              <w:top w:val="nil"/>
              <w:left w:val="nil"/>
              <w:bottom w:val="nil"/>
              <w:right w:val="nil"/>
            </w:tcBorders>
            <w:shd w:val="clear" w:color="auto" w:fill="FFFFFF"/>
            <w:tcMar>
              <w:left w:w="58" w:type="dxa"/>
              <w:right w:w="58" w:type="dxa"/>
            </w:tcMar>
            <w:vAlign w:val="bottom"/>
          </w:tcPr>
          <w:p w14:paraId="05AD2635" w14:textId="77777777" w:rsidR="00820CE9" w:rsidRPr="00820CE9" w:rsidRDefault="00820CE9" w:rsidP="00C83664">
            <w:pPr>
              <w:adjustRightInd w:val="0"/>
              <w:spacing w:before="58" w:after="58"/>
              <w:jc w:val="center"/>
              <w:rPr>
                <w:color w:val="000000"/>
                <w:sz w:val="20"/>
                <w:szCs w:val="20"/>
              </w:rPr>
            </w:pPr>
            <w:r w:rsidRPr="00820CE9">
              <w:rPr>
                <w:color w:val="000000"/>
                <w:sz w:val="20"/>
                <w:szCs w:val="20"/>
              </w:rPr>
              <w:t>43,467 (87%)</w:t>
            </w:r>
          </w:p>
        </w:tc>
        <w:tc>
          <w:tcPr>
            <w:tcW w:w="1362" w:type="dxa"/>
            <w:tcBorders>
              <w:top w:val="nil"/>
              <w:left w:val="nil"/>
              <w:bottom w:val="nil"/>
              <w:right w:val="nil"/>
            </w:tcBorders>
            <w:shd w:val="clear" w:color="auto" w:fill="FFFFFF"/>
            <w:tcMar>
              <w:left w:w="58" w:type="dxa"/>
              <w:right w:w="58" w:type="dxa"/>
            </w:tcMar>
            <w:vAlign w:val="bottom"/>
          </w:tcPr>
          <w:p w14:paraId="5E9F77F9" w14:textId="77777777" w:rsidR="00820CE9" w:rsidRPr="00820CE9" w:rsidRDefault="00820CE9" w:rsidP="00C83664">
            <w:pPr>
              <w:adjustRightInd w:val="0"/>
              <w:spacing w:before="58" w:after="58"/>
              <w:jc w:val="center"/>
              <w:rPr>
                <w:color w:val="000000"/>
                <w:sz w:val="20"/>
                <w:szCs w:val="20"/>
              </w:rPr>
            </w:pPr>
            <w:r w:rsidRPr="00820CE9">
              <w:rPr>
                <w:color w:val="000000"/>
                <w:sz w:val="20"/>
                <w:szCs w:val="20"/>
              </w:rPr>
              <w:t>14,484 (83%)</w:t>
            </w:r>
          </w:p>
        </w:tc>
        <w:tc>
          <w:tcPr>
            <w:tcW w:w="1362" w:type="dxa"/>
            <w:tcBorders>
              <w:top w:val="nil"/>
              <w:left w:val="nil"/>
              <w:bottom w:val="nil"/>
              <w:right w:val="nil"/>
            </w:tcBorders>
            <w:shd w:val="clear" w:color="auto" w:fill="FFFFFF"/>
            <w:tcMar>
              <w:left w:w="58" w:type="dxa"/>
              <w:right w:w="58" w:type="dxa"/>
            </w:tcMar>
            <w:vAlign w:val="bottom"/>
          </w:tcPr>
          <w:p w14:paraId="26CA788E" w14:textId="77777777" w:rsidR="00820CE9" w:rsidRPr="00820CE9" w:rsidRDefault="00820CE9" w:rsidP="00C83664">
            <w:pPr>
              <w:adjustRightInd w:val="0"/>
              <w:spacing w:before="58" w:after="58"/>
              <w:jc w:val="center"/>
              <w:rPr>
                <w:color w:val="000000"/>
                <w:sz w:val="20"/>
                <w:szCs w:val="20"/>
              </w:rPr>
            </w:pPr>
            <w:r w:rsidRPr="00820CE9">
              <w:rPr>
                <w:color w:val="000000"/>
                <w:sz w:val="20"/>
                <w:szCs w:val="20"/>
              </w:rPr>
              <w:t>10,982 (91%)</w:t>
            </w:r>
          </w:p>
        </w:tc>
        <w:tc>
          <w:tcPr>
            <w:tcW w:w="1362" w:type="dxa"/>
            <w:tcBorders>
              <w:top w:val="nil"/>
              <w:left w:val="nil"/>
              <w:bottom w:val="nil"/>
              <w:right w:val="nil"/>
            </w:tcBorders>
            <w:shd w:val="clear" w:color="auto" w:fill="FFFFFF"/>
            <w:tcMar>
              <w:left w:w="58" w:type="dxa"/>
              <w:right w:w="58" w:type="dxa"/>
            </w:tcMar>
            <w:vAlign w:val="bottom"/>
          </w:tcPr>
          <w:p w14:paraId="407FA50B" w14:textId="77777777" w:rsidR="00820CE9" w:rsidRPr="00820CE9" w:rsidRDefault="00820CE9" w:rsidP="00C83664">
            <w:pPr>
              <w:adjustRightInd w:val="0"/>
              <w:spacing w:before="58" w:after="58"/>
              <w:jc w:val="center"/>
              <w:rPr>
                <w:color w:val="000000"/>
                <w:sz w:val="20"/>
                <w:szCs w:val="20"/>
              </w:rPr>
            </w:pPr>
            <w:r w:rsidRPr="00820CE9">
              <w:rPr>
                <w:color w:val="000000"/>
                <w:sz w:val="20"/>
                <w:szCs w:val="20"/>
              </w:rPr>
              <w:t>12,137 (97%)</w:t>
            </w:r>
          </w:p>
        </w:tc>
        <w:tc>
          <w:tcPr>
            <w:tcW w:w="1362" w:type="dxa"/>
            <w:tcBorders>
              <w:top w:val="nil"/>
              <w:left w:val="nil"/>
              <w:bottom w:val="nil"/>
              <w:right w:val="nil"/>
            </w:tcBorders>
            <w:shd w:val="clear" w:color="auto" w:fill="FFFFFF"/>
            <w:tcMar>
              <w:left w:w="58" w:type="dxa"/>
              <w:right w:w="58" w:type="dxa"/>
            </w:tcMar>
            <w:vAlign w:val="bottom"/>
          </w:tcPr>
          <w:p w14:paraId="7BEB7F71" w14:textId="77777777" w:rsidR="00820CE9" w:rsidRPr="00820CE9" w:rsidRDefault="00820CE9" w:rsidP="00C83664">
            <w:pPr>
              <w:adjustRightInd w:val="0"/>
              <w:spacing w:before="58" w:after="58"/>
              <w:jc w:val="center"/>
              <w:rPr>
                <w:color w:val="000000"/>
                <w:sz w:val="20"/>
                <w:szCs w:val="20"/>
              </w:rPr>
            </w:pPr>
            <w:r w:rsidRPr="00820CE9">
              <w:rPr>
                <w:color w:val="000000"/>
                <w:sz w:val="20"/>
                <w:szCs w:val="20"/>
              </w:rPr>
              <w:t>5,864 (74%)</w:t>
            </w:r>
          </w:p>
        </w:tc>
        <w:tc>
          <w:tcPr>
            <w:tcW w:w="807" w:type="dxa"/>
            <w:tcBorders>
              <w:top w:val="nil"/>
              <w:left w:val="nil"/>
              <w:bottom w:val="nil"/>
              <w:right w:val="single" w:sz="6" w:space="0" w:color="000000"/>
            </w:tcBorders>
            <w:shd w:val="clear" w:color="auto" w:fill="FFFFFF"/>
            <w:tcMar>
              <w:left w:w="58" w:type="dxa"/>
              <w:right w:w="58" w:type="dxa"/>
            </w:tcMar>
            <w:vAlign w:val="bottom"/>
          </w:tcPr>
          <w:p w14:paraId="14851A33" w14:textId="77777777" w:rsidR="00820CE9" w:rsidRPr="00820CE9" w:rsidRDefault="00820CE9" w:rsidP="00C83664">
            <w:pPr>
              <w:adjustRightInd w:val="0"/>
              <w:spacing w:before="58" w:after="58"/>
              <w:jc w:val="center"/>
              <w:rPr>
                <w:color w:val="000000"/>
                <w:sz w:val="20"/>
                <w:szCs w:val="20"/>
              </w:rPr>
            </w:pPr>
            <w:r w:rsidRPr="00820CE9">
              <w:rPr>
                <w:color w:val="000000"/>
                <w:sz w:val="20"/>
                <w:szCs w:val="20"/>
              </w:rPr>
              <w:t>&lt;0.001</w:t>
            </w:r>
          </w:p>
        </w:tc>
      </w:tr>
      <w:tr w:rsidR="00A552D0" w14:paraId="1C014DC7" w14:textId="77777777" w:rsidTr="00A552D0">
        <w:tblPrEx>
          <w:tblCellMar>
            <w:top w:w="0" w:type="dxa"/>
            <w:left w:w="0" w:type="dxa"/>
            <w:bottom w:w="0" w:type="dxa"/>
            <w:right w:w="0" w:type="dxa"/>
          </w:tblCellMar>
        </w:tblPrEx>
        <w:trPr>
          <w:cantSplit/>
          <w:jc w:val="center"/>
        </w:trPr>
        <w:tc>
          <w:tcPr>
            <w:tcW w:w="1915" w:type="dxa"/>
            <w:tcBorders>
              <w:top w:val="nil"/>
              <w:left w:val="single" w:sz="6" w:space="0" w:color="000000"/>
              <w:bottom w:val="nil"/>
              <w:right w:val="nil"/>
            </w:tcBorders>
            <w:shd w:val="clear" w:color="auto" w:fill="FFFFFF"/>
            <w:tcMar>
              <w:left w:w="58" w:type="dxa"/>
              <w:right w:w="58" w:type="dxa"/>
            </w:tcMar>
          </w:tcPr>
          <w:p w14:paraId="3D739731" w14:textId="77777777" w:rsidR="00820CE9" w:rsidRPr="00820CE9" w:rsidRDefault="00820CE9" w:rsidP="00C83664">
            <w:pPr>
              <w:keepNext/>
              <w:adjustRightInd w:val="0"/>
              <w:spacing w:before="58" w:after="58"/>
              <w:rPr>
                <w:color w:val="000000"/>
                <w:sz w:val="20"/>
                <w:szCs w:val="20"/>
              </w:rPr>
            </w:pPr>
            <w:r w:rsidRPr="00820CE9">
              <w:rPr>
                <w:color w:val="000000"/>
                <w:sz w:val="20"/>
                <w:szCs w:val="20"/>
              </w:rPr>
              <w:t>   Yes</w:t>
            </w:r>
          </w:p>
        </w:tc>
        <w:tc>
          <w:tcPr>
            <w:tcW w:w="1362" w:type="dxa"/>
            <w:tcBorders>
              <w:top w:val="nil"/>
              <w:left w:val="nil"/>
              <w:bottom w:val="nil"/>
              <w:right w:val="nil"/>
            </w:tcBorders>
            <w:shd w:val="clear" w:color="auto" w:fill="FFFFFF"/>
            <w:tcMar>
              <w:left w:w="58" w:type="dxa"/>
              <w:right w:w="58" w:type="dxa"/>
            </w:tcMar>
            <w:vAlign w:val="bottom"/>
          </w:tcPr>
          <w:p w14:paraId="167BFE42" w14:textId="77777777" w:rsidR="00820CE9" w:rsidRPr="00820CE9" w:rsidRDefault="00820CE9" w:rsidP="00C83664">
            <w:pPr>
              <w:keepNext/>
              <w:adjustRightInd w:val="0"/>
              <w:spacing w:before="58" w:after="58"/>
              <w:jc w:val="center"/>
              <w:rPr>
                <w:color w:val="000000"/>
                <w:sz w:val="20"/>
                <w:szCs w:val="20"/>
              </w:rPr>
            </w:pPr>
            <w:r w:rsidRPr="00820CE9">
              <w:rPr>
                <w:color w:val="000000"/>
                <w:sz w:val="20"/>
                <w:szCs w:val="20"/>
              </w:rPr>
              <w:t>6,533 (13%)</w:t>
            </w:r>
          </w:p>
        </w:tc>
        <w:tc>
          <w:tcPr>
            <w:tcW w:w="1362" w:type="dxa"/>
            <w:tcBorders>
              <w:top w:val="nil"/>
              <w:left w:val="nil"/>
              <w:bottom w:val="nil"/>
              <w:right w:val="nil"/>
            </w:tcBorders>
            <w:shd w:val="clear" w:color="auto" w:fill="FFFFFF"/>
            <w:tcMar>
              <w:left w:w="58" w:type="dxa"/>
              <w:right w:w="58" w:type="dxa"/>
            </w:tcMar>
            <w:vAlign w:val="bottom"/>
          </w:tcPr>
          <w:p w14:paraId="2DD5DA15" w14:textId="77777777" w:rsidR="00820CE9" w:rsidRPr="00820CE9" w:rsidRDefault="00820CE9" w:rsidP="00C83664">
            <w:pPr>
              <w:keepNext/>
              <w:adjustRightInd w:val="0"/>
              <w:spacing w:before="58" w:after="58"/>
              <w:jc w:val="center"/>
              <w:rPr>
                <w:color w:val="000000"/>
                <w:sz w:val="20"/>
                <w:szCs w:val="20"/>
              </w:rPr>
            </w:pPr>
            <w:r w:rsidRPr="00820CE9">
              <w:rPr>
                <w:color w:val="000000"/>
                <w:sz w:val="20"/>
                <w:szCs w:val="20"/>
              </w:rPr>
              <w:t>2,965 (17%)</w:t>
            </w:r>
          </w:p>
        </w:tc>
        <w:tc>
          <w:tcPr>
            <w:tcW w:w="1362" w:type="dxa"/>
            <w:tcBorders>
              <w:top w:val="nil"/>
              <w:left w:val="nil"/>
              <w:bottom w:val="nil"/>
              <w:right w:val="nil"/>
            </w:tcBorders>
            <w:shd w:val="clear" w:color="auto" w:fill="FFFFFF"/>
            <w:tcMar>
              <w:left w:w="58" w:type="dxa"/>
              <w:right w:w="58" w:type="dxa"/>
            </w:tcMar>
            <w:vAlign w:val="bottom"/>
          </w:tcPr>
          <w:p w14:paraId="001C22A3" w14:textId="77777777" w:rsidR="00820CE9" w:rsidRPr="00820CE9" w:rsidRDefault="00820CE9" w:rsidP="00C83664">
            <w:pPr>
              <w:keepNext/>
              <w:adjustRightInd w:val="0"/>
              <w:spacing w:before="58" w:after="58"/>
              <w:jc w:val="center"/>
              <w:rPr>
                <w:color w:val="000000"/>
                <w:sz w:val="20"/>
                <w:szCs w:val="20"/>
              </w:rPr>
            </w:pPr>
            <w:r w:rsidRPr="00820CE9">
              <w:rPr>
                <w:color w:val="000000"/>
                <w:sz w:val="20"/>
                <w:szCs w:val="20"/>
              </w:rPr>
              <w:t>1,147 (9%)</w:t>
            </w:r>
          </w:p>
        </w:tc>
        <w:tc>
          <w:tcPr>
            <w:tcW w:w="1362" w:type="dxa"/>
            <w:tcBorders>
              <w:top w:val="nil"/>
              <w:left w:val="nil"/>
              <w:bottom w:val="nil"/>
              <w:right w:val="nil"/>
            </w:tcBorders>
            <w:shd w:val="clear" w:color="auto" w:fill="FFFFFF"/>
            <w:tcMar>
              <w:left w:w="58" w:type="dxa"/>
              <w:right w:w="58" w:type="dxa"/>
            </w:tcMar>
            <w:vAlign w:val="bottom"/>
          </w:tcPr>
          <w:p w14:paraId="526973DF" w14:textId="77777777" w:rsidR="00820CE9" w:rsidRPr="00820CE9" w:rsidRDefault="00820CE9" w:rsidP="00C83664">
            <w:pPr>
              <w:keepNext/>
              <w:adjustRightInd w:val="0"/>
              <w:spacing w:before="58" w:after="58"/>
              <w:jc w:val="center"/>
              <w:rPr>
                <w:color w:val="000000"/>
                <w:sz w:val="20"/>
                <w:szCs w:val="20"/>
              </w:rPr>
            </w:pPr>
            <w:r w:rsidRPr="00820CE9">
              <w:rPr>
                <w:color w:val="000000"/>
                <w:sz w:val="20"/>
                <w:szCs w:val="20"/>
              </w:rPr>
              <w:t>312 (3%)</w:t>
            </w:r>
          </w:p>
        </w:tc>
        <w:tc>
          <w:tcPr>
            <w:tcW w:w="1362" w:type="dxa"/>
            <w:tcBorders>
              <w:top w:val="nil"/>
              <w:left w:val="nil"/>
              <w:bottom w:val="nil"/>
              <w:right w:val="nil"/>
            </w:tcBorders>
            <w:shd w:val="clear" w:color="auto" w:fill="FFFFFF"/>
            <w:tcMar>
              <w:left w:w="58" w:type="dxa"/>
              <w:right w:w="58" w:type="dxa"/>
            </w:tcMar>
            <w:vAlign w:val="bottom"/>
          </w:tcPr>
          <w:p w14:paraId="328F15BE" w14:textId="77777777" w:rsidR="00820CE9" w:rsidRPr="00820CE9" w:rsidRDefault="00820CE9" w:rsidP="00C83664">
            <w:pPr>
              <w:keepNext/>
              <w:adjustRightInd w:val="0"/>
              <w:spacing w:before="58" w:after="58"/>
              <w:jc w:val="center"/>
              <w:rPr>
                <w:color w:val="000000"/>
                <w:sz w:val="20"/>
                <w:szCs w:val="20"/>
              </w:rPr>
            </w:pPr>
            <w:r w:rsidRPr="00820CE9">
              <w:rPr>
                <w:color w:val="000000"/>
                <w:sz w:val="20"/>
                <w:szCs w:val="20"/>
              </w:rPr>
              <w:t>2,109 (26%)</w:t>
            </w:r>
          </w:p>
        </w:tc>
        <w:tc>
          <w:tcPr>
            <w:tcW w:w="807" w:type="dxa"/>
            <w:tcBorders>
              <w:top w:val="nil"/>
              <w:left w:val="nil"/>
              <w:bottom w:val="nil"/>
              <w:right w:val="single" w:sz="6" w:space="0" w:color="000000"/>
            </w:tcBorders>
            <w:shd w:val="clear" w:color="auto" w:fill="FFFFFF"/>
            <w:tcMar>
              <w:left w:w="58" w:type="dxa"/>
              <w:right w:w="58" w:type="dxa"/>
            </w:tcMar>
            <w:vAlign w:val="bottom"/>
          </w:tcPr>
          <w:p w14:paraId="3641F92F" w14:textId="77777777" w:rsidR="00820CE9" w:rsidRPr="00820CE9" w:rsidRDefault="00820CE9" w:rsidP="00C83664">
            <w:pPr>
              <w:keepNext/>
              <w:adjustRightInd w:val="0"/>
              <w:spacing w:before="58" w:after="58"/>
              <w:jc w:val="center"/>
              <w:rPr>
                <w:color w:val="000000"/>
                <w:sz w:val="20"/>
                <w:szCs w:val="20"/>
              </w:rPr>
            </w:pPr>
          </w:p>
        </w:tc>
      </w:tr>
      <w:tr w:rsidR="00A552D0" w14:paraId="199A826B" w14:textId="77777777" w:rsidTr="00A552D0">
        <w:tblPrEx>
          <w:tblCellMar>
            <w:top w:w="0" w:type="dxa"/>
            <w:left w:w="0" w:type="dxa"/>
            <w:bottom w:w="0" w:type="dxa"/>
            <w:right w:w="0" w:type="dxa"/>
          </w:tblCellMar>
        </w:tblPrEx>
        <w:trPr>
          <w:cantSplit/>
          <w:jc w:val="center"/>
        </w:trPr>
        <w:tc>
          <w:tcPr>
            <w:tcW w:w="1915" w:type="dxa"/>
            <w:tcBorders>
              <w:top w:val="nil"/>
              <w:left w:val="single" w:sz="6" w:space="0" w:color="000000"/>
              <w:bottom w:val="single" w:sz="6" w:space="0" w:color="000000"/>
              <w:right w:val="nil"/>
            </w:tcBorders>
            <w:shd w:val="clear" w:color="auto" w:fill="FFFFFF"/>
            <w:tcMar>
              <w:left w:w="58" w:type="dxa"/>
              <w:right w:w="58" w:type="dxa"/>
            </w:tcMar>
          </w:tcPr>
          <w:p w14:paraId="79118CA1" w14:textId="77777777" w:rsidR="00820CE9" w:rsidRPr="00820CE9" w:rsidRDefault="00820CE9" w:rsidP="00C83664">
            <w:pPr>
              <w:adjustRightInd w:val="0"/>
              <w:spacing w:before="58" w:after="58"/>
              <w:rPr>
                <w:color w:val="000000"/>
                <w:sz w:val="20"/>
                <w:szCs w:val="20"/>
              </w:rPr>
            </w:pPr>
            <w:r w:rsidRPr="00820CE9">
              <w:rPr>
                <w:color w:val="000000"/>
                <w:sz w:val="20"/>
                <w:szCs w:val="20"/>
              </w:rPr>
              <w:t>Cigarettes Per Day</w:t>
            </w:r>
          </w:p>
        </w:tc>
        <w:tc>
          <w:tcPr>
            <w:tcW w:w="1362" w:type="dxa"/>
            <w:tcBorders>
              <w:top w:val="nil"/>
              <w:left w:val="nil"/>
              <w:bottom w:val="single" w:sz="6" w:space="0" w:color="000000"/>
              <w:right w:val="nil"/>
            </w:tcBorders>
            <w:shd w:val="clear" w:color="auto" w:fill="FFFFFF"/>
            <w:tcMar>
              <w:left w:w="58" w:type="dxa"/>
              <w:right w:w="58" w:type="dxa"/>
            </w:tcMar>
            <w:vAlign w:val="bottom"/>
          </w:tcPr>
          <w:p w14:paraId="314CE550" w14:textId="77777777" w:rsidR="00820CE9" w:rsidRPr="00820CE9" w:rsidRDefault="00820CE9" w:rsidP="00C83664">
            <w:pPr>
              <w:adjustRightInd w:val="0"/>
              <w:spacing w:before="58" w:after="58"/>
              <w:jc w:val="center"/>
              <w:rPr>
                <w:color w:val="000000"/>
                <w:sz w:val="20"/>
                <w:szCs w:val="20"/>
              </w:rPr>
            </w:pPr>
            <w:r w:rsidRPr="00820CE9">
              <w:rPr>
                <w:color w:val="000000"/>
                <w:sz w:val="20"/>
                <w:szCs w:val="20"/>
              </w:rPr>
              <w:t>1.48 ± 4.65</w:t>
            </w:r>
          </w:p>
        </w:tc>
        <w:tc>
          <w:tcPr>
            <w:tcW w:w="1362" w:type="dxa"/>
            <w:tcBorders>
              <w:top w:val="nil"/>
              <w:left w:val="nil"/>
              <w:bottom w:val="single" w:sz="6" w:space="0" w:color="000000"/>
              <w:right w:val="nil"/>
            </w:tcBorders>
            <w:shd w:val="clear" w:color="auto" w:fill="FFFFFF"/>
            <w:tcMar>
              <w:left w:w="58" w:type="dxa"/>
              <w:right w:w="58" w:type="dxa"/>
            </w:tcMar>
            <w:vAlign w:val="bottom"/>
          </w:tcPr>
          <w:p w14:paraId="6E060C65" w14:textId="77777777" w:rsidR="00820CE9" w:rsidRPr="00820CE9" w:rsidRDefault="00820CE9" w:rsidP="00C83664">
            <w:pPr>
              <w:adjustRightInd w:val="0"/>
              <w:spacing w:before="58" w:after="58"/>
              <w:jc w:val="center"/>
              <w:rPr>
                <w:color w:val="000000"/>
                <w:sz w:val="20"/>
                <w:szCs w:val="20"/>
              </w:rPr>
            </w:pPr>
            <w:r w:rsidRPr="00820CE9">
              <w:rPr>
                <w:color w:val="000000"/>
                <w:sz w:val="20"/>
                <w:szCs w:val="20"/>
              </w:rPr>
              <w:t>1.90 ± 5.14</w:t>
            </w:r>
          </w:p>
        </w:tc>
        <w:tc>
          <w:tcPr>
            <w:tcW w:w="1362" w:type="dxa"/>
            <w:tcBorders>
              <w:top w:val="nil"/>
              <w:left w:val="nil"/>
              <w:bottom w:val="single" w:sz="6" w:space="0" w:color="000000"/>
              <w:right w:val="nil"/>
            </w:tcBorders>
            <w:shd w:val="clear" w:color="auto" w:fill="FFFFFF"/>
            <w:tcMar>
              <w:left w:w="58" w:type="dxa"/>
              <w:right w:w="58" w:type="dxa"/>
            </w:tcMar>
            <w:vAlign w:val="bottom"/>
          </w:tcPr>
          <w:p w14:paraId="791672D4" w14:textId="77777777" w:rsidR="00820CE9" w:rsidRPr="00820CE9" w:rsidRDefault="00820CE9" w:rsidP="00C83664">
            <w:pPr>
              <w:adjustRightInd w:val="0"/>
              <w:spacing w:before="58" w:after="58"/>
              <w:jc w:val="center"/>
              <w:rPr>
                <w:color w:val="000000"/>
                <w:sz w:val="20"/>
                <w:szCs w:val="20"/>
              </w:rPr>
            </w:pPr>
            <w:r w:rsidRPr="00820CE9">
              <w:rPr>
                <w:color w:val="000000"/>
                <w:sz w:val="20"/>
                <w:szCs w:val="20"/>
              </w:rPr>
              <w:t>1.01 ± 3.79</w:t>
            </w:r>
          </w:p>
        </w:tc>
        <w:tc>
          <w:tcPr>
            <w:tcW w:w="1362" w:type="dxa"/>
            <w:tcBorders>
              <w:top w:val="nil"/>
              <w:left w:val="nil"/>
              <w:bottom w:val="single" w:sz="6" w:space="0" w:color="000000"/>
              <w:right w:val="nil"/>
            </w:tcBorders>
            <w:shd w:val="clear" w:color="auto" w:fill="FFFFFF"/>
            <w:tcMar>
              <w:left w:w="58" w:type="dxa"/>
              <w:right w:w="58" w:type="dxa"/>
            </w:tcMar>
            <w:vAlign w:val="bottom"/>
          </w:tcPr>
          <w:p w14:paraId="6D401DD5" w14:textId="77777777" w:rsidR="00820CE9" w:rsidRPr="00820CE9" w:rsidRDefault="00820CE9" w:rsidP="00C83664">
            <w:pPr>
              <w:adjustRightInd w:val="0"/>
              <w:spacing w:before="58" w:after="58"/>
              <w:jc w:val="center"/>
              <w:rPr>
                <w:color w:val="000000"/>
                <w:sz w:val="20"/>
                <w:szCs w:val="20"/>
              </w:rPr>
            </w:pPr>
            <w:r w:rsidRPr="00820CE9">
              <w:rPr>
                <w:color w:val="000000"/>
                <w:sz w:val="20"/>
                <w:szCs w:val="20"/>
              </w:rPr>
              <w:t>0.25 ± 1.92</w:t>
            </w:r>
          </w:p>
        </w:tc>
        <w:tc>
          <w:tcPr>
            <w:tcW w:w="1362" w:type="dxa"/>
            <w:tcBorders>
              <w:top w:val="nil"/>
              <w:left w:val="nil"/>
              <w:bottom w:val="single" w:sz="6" w:space="0" w:color="000000"/>
              <w:right w:val="nil"/>
            </w:tcBorders>
            <w:shd w:val="clear" w:color="auto" w:fill="FFFFFF"/>
            <w:tcMar>
              <w:left w:w="58" w:type="dxa"/>
              <w:right w:w="58" w:type="dxa"/>
            </w:tcMar>
            <w:vAlign w:val="bottom"/>
          </w:tcPr>
          <w:p w14:paraId="4FC56718" w14:textId="77777777" w:rsidR="00820CE9" w:rsidRPr="00820CE9" w:rsidRDefault="00820CE9" w:rsidP="00C83664">
            <w:pPr>
              <w:adjustRightInd w:val="0"/>
              <w:spacing w:before="58" w:after="58"/>
              <w:jc w:val="center"/>
              <w:rPr>
                <w:color w:val="000000"/>
                <w:sz w:val="20"/>
                <w:szCs w:val="20"/>
              </w:rPr>
            </w:pPr>
            <w:r w:rsidRPr="00820CE9">
              <w:rPr>
                <w:color w:val="000000"/>
                <w:sz w:val="20"/>
                <w:szCs w:val="20"/>
              </w:rPr>
              <w:t>3.18 ± 6.66</w:t>
            </w:r>
          </w:p>
        </w:tc>
        <w:tc>
          <w:tcPr>
            <w:tcW w:w="807" w:type="dxa"/>
            <w:tcBorders>
              <w:top w:val="nil"/>
              <w:left w:val="nil"/>
              <w:bottom w:val="single" w:sz="6" w:space="0" w:color="000000"/>
              <w:right w:val="single" w:sz="6" w:space="0" w:color="000000"/>
            </w:tcBorders>
            <w:shd w:val="clear" w:color="auto" w:fill="FFFFFF"/>
            <w:tcMar>
              <w:left w:w="58" w:type="dxa"/>
              <w:right w:w="58" w:type="dxa"/>
            </w:tcMar>
            <w:vAlign w:val="bottom"/>
          </w:tcPr>
          <w:p w14:paraId="6310E127" w14:textId="77777777" w:rsidR="00820CE9" w:rsidRPr="00820CE9" w:rsidRDefault="00820CE9" w:rsidP="00C83664">
            <w:pPr>
              <w:adjustRightInd w:val="0"/>
              <w:spacing w:before="58" w:after="58"/>
              <w:jc w:val="center"/>
              <w:rPr>
                <w:color w:val="000000"/>
                <w:sz w:val="20"/>
                <w:szCs w:val="20"/>
              </w:rPr>
            </w:pPr>
            <w:r w:rsidRPr="00820CE9">
              <w:rPr>
                <w:color w:val="000000"/>
                <w:sz w:val="20"/>
                <w:szCs w:val="20"/>
              </w:rPr>
              <w:t>&lt;0.001</w:t>
            </w:r>
          </w:p>
        </w:tc>
      </w:tr>
    </w:tbl>
    <w:p w14:paraId="1202F380" w14:textId="101F16B5" w:rsidR="00A552D0" w:rsidRDefault="00A552D0" w:rsidP="00A552D0">
      <w:pPr>
        <w:pStyle w:val="Caption"/>
      </w:pPr>
      <w:bookmarkStart w:id="4" w:name="_Ref273537375"/>
      <w:r>
        <w:t xml:space="preserve">Output </w:t>
      </w:r>
      <w:r>
        <w:fldChar w:fldCharType="begin"/>
      </w:r>
      <w:r>
        <w:instrText xml:space="preserve"> SEQ Output \* ARABIC </w:instrText>
      </w:r>
      <w:r>
        <w:fldChar w:fldCharType="separate"/>
      </w:r>
      <w:r>
        <w:rPr>
          <w:noProof/>
        </w:rPr>
        <w:t>1</w:t>
      </w:r>
      <w:r>
        <w:rPr>
          <w:noProof/>
        </w:rPr>
        <w:fldChar w:fldCharType="end"/>
      </w:r>
      <w:bookmarkEnd w:id="4"/>
      <w:r>
        <w:t xml:space="preserve">. Output from </w:t>
      </w:r>
      <w:r>
        <w:t xml:space="preserve">%table1 macro </w:t>
      </w:r>
      <w:r w:rsidR="00A90F1F">
        <w:t>execution</w:t>
      </w:r>
    </w:p>
    <w:p w14:paraId="585F3485" w14:textId="0C1CD88B" w:rsidR="00A90F1F" w:rsidRPr="00A90F1F" w:rsidRDefault="009B74E1" w:rsidP="00A90F1F">
      <w:pPr>
        <w:pStyle w:val="PaperBody"/>
        <w:rPr>
          <w:rFonts w:ascii="Courier New" w:hAnsi="Courier New" w:cs="Courier New"/>
          <w:b/>
          <w:bCs/>
          <w:color w:val="000080"/>
          <w:shd w:val="clear" w:color="auto" w:fill="FFFFFF"/>
        </w:rPr>
      </w:pPr>
      <w:r>
        <w:t>The</w:t>
      </w:r>
      <w:r w:rsidR="00A90F1F">
        <w:t xml:space="preserve"> column headers and their sample sizes are automatically generated based on their frequencies in their datasets and the specified response variable format. An “Overall” column with the summary statistics for each predictor variable in the entire sample appears first. For categorical predictors, the row ordering specifies values with the lowest unformatted numeric value to appear first, and it is this row which </w:t>
      </w:r>
      <w:r w:rsidR="00A90F1F">
        <w:lastRenderedPageBreak/>
        <w:t>displays the p-value. The labels for the predictor variables as appear in the rows are taken directly from the metadata for the specified analysis dataset.</w:t>
      </w:r>
    </w:p>
    <w:p w14:paraId="3BF865A7" w14:textId="1769A0C6" w:rsidR="0030406D" w:rsidRDefault="0030406D" w:rsidP="00C57397">
      <w:pPr>
        <w:pStyle w:val="Heading1"/>
      </w:pPr>
      <w:bookmarkStart w:id="5" w:name="_Toc272756045"/>
      <w:r w:rsidRPr="0030406D">
        <w:t>C</w:t>
      </w:r>
      <w:r w:rsidR="005C2A9F">
        <w:t>onclusion</w:t>
      </w:r>
      <w:bookmarkEnd w:id="5"/>
    </w:p>
    <w:p w14:paraId="4282041C" w14:textId="77777777" w:rsidR="002B1B87" w:rsidRDefault="002B1B87" w:rsidP="002B1B87">
      <w:pPr>
        <w:pStyle w:val="PaperBody"/>
      </w:pPr>
      <w:r>
        <w:t xml:space="preserve">This macro provides a one-step automated process for a dissemination-ready dataset that includes summary statistics for predictor variables across levels of a categorical response variable, and a p-value based on tests of univariate association between each predictor variable separately and the response variable. </w:t>
      </w:r>
    </w:p>
    <w:p w14:paraId="19E25D04" w14:textId="52A2DDBB" w:rsidR="00184807" w:rsidRPr="00184807" w:rsidRDefault="002B1B87" w:rsidP="00184807">
      <w:pPr>
        <w:pStyle w:val="PaperBody"/>
      </w:pPr>
      <w:r>
        <w:t>While much of the output is already formatted based on the variable labels and formats, the ordering of the categorical response level as appearing in the columns and the ordering of each categorical predictor variable as appearing in the rows is pre-specified to be in the order of the unformatted numeric variables. Based on Output 1, the user might wish to place the “Less Than High School” column between “Overall” and “High School” – this change would have to be made manually to the formatted table after macro execution.</w:t>
      </w:r>
      <w:bookmarkStart w:id="6" w:name="_GoBack"/>
      <w:bookmarkEnd w:id="6"/>
    </w:p>
    <w:p w14:paraId="3AF5CD6F" w14:textId="77777777" w:rsidR="0030406D" w:rsidRPr="0030406D" w:rsidRDefault="0030406D" w:rsidP="00DB3466">
      <w:pPr>
        <w:pStyle w:val="Heading1"/>
      </w:pPr>
      <w:bookmarkStart w:id="7" w:name="_Toc272756046"/>
      <w:r w:rsidRPr="0030406D">
        <w:t>References</w:t>
      </w:r>
      <w:bookmarkEnd w:id="7"/>
    </w:p>
    <w:p w14:paraId="2F1CBD91" w14:textId="19A05F87" w:rsidR="00801EFF" w:rsidRPr="005734AB" w:rsidRDefault="005734AB" w:rsidP="00A24434">
      <w:pPr>
        <w:pStyle w:val="PaperBody"/>
      </w:pPr>
      <w:r>
        <w:t>Kukhareva, Polina; Roggenkamp, Kathy. “</w:t>
      </w:r>
      <w:r w:rsidRPr="005734AB">
        <w:t>Customize Comparison Tables for Clinical Studies</w:t>
      </w:r>
      <w:r>
        <w:t xml:space="preserve">.” </w:t>
      </w:r>
      <w:r w:rsidRPr="005734AB">
        <w:t>SAS Conference Proceedings: Western Users of SAS Software 2013</w:t>
      </w:r>
      <w:r>
        <w:t>, November 13-15, 2013, Las Vegas, Nevada.</w:t>
      </w:r>
    </w:p>
    <w:p w14:paraId="07980303" w14:textId="77777777" w:rsidR="0030406D" w:rsidRPr="0030406D" w:rsidRDefault="0030406D" w:rsidP="00DB3466">
      <w:pPr>
        <w:pStyle w:val="Heading1"/>
      </w:pPr>
      <w:bookmarkStart w:id="8" w:name="_Toc272756047"/>
      <w:r w:rsidRPr="0030406D">
        <w:t>A</w:t>
      </w:r>
      <w:r w:rsidR="005C2A9F">
        <w:t>cknowledgments</w:t>
      </w:r>
      <w:bookmarkEnd w:id="8"/>
    </w:p>
    <w:p w14:paraId="6BB04E4A" w14:textId="3C0F4344" w:rsidR="0067400F" w:rsidRDefault="006E01A3" w:rsidP="00D77C73">
      <w:pPr>
        <w:pStyle w:val="PaperBody"/>
      </w:pPr>
      <w:r>
        <w:t>This paper was based on macros developed at the Collaborative Studies Coordinating Center at the University of North Carolina at Chapel Hill.</w:t>
      </w:r>
    </w:p>
    <w:p w14:paraId="6DB88C4D" w14:textId="43C3F3BB" w:rsidR="00E91FAB" w:rsidRDefault="0030406D" w:rsidP="006E01A3">
      <w:pPr>
        <w:pStyle w:val="Heading1"/>
      </w:pPr>
      <w:bookmarkStart w:id="9" w:name="_Toc272756049"/>
      <w:r w:rsidRPr="00D61D89">
        <w:t>Contact Information</w:t>
      </w:r>
      <w:bookmarkEnd w:id="9"/>
    </w:p>
    <w:p w14:paraId="72C8B5B6" w14:textId="77777777" w:rsidR="0030406D" w:rsidRPr="0030406D" w:rsidRDefault="0030406D">
      <w:pPr>
        <w:pStyle w:val="PaperBody"/>
        <w:rPr>
          <w:rFonts w:cs="Arial"/>
        </w:rPr>
      </w:pPr>
      <w:r w:rsidRPr="0030406D">
        <w:rPr>
          <w:rFonts w:cs="Arial"/>
        </w:rPr>
        <w:t>Your comments and questions are valued and encouraged.</w:t>
      </w:r>
      <w:r w:rsidR="00762137">
        <w:rPr>
          <w:rFonts w:cs="Arial"/>
        </w:rPr>
        <w:t xml:space="preserve"> </w:t>
      </w:r>
      <w:r w:rsidRPr="0030406D">
        <w:rPr>
          <w:rFonts w:cs="Arial"/>
        </w:rPr>
        <w:t>Contact the author at:</w:t>
      </w:r>
    </w:p>
    <w:p w14:paraId="4D4EE70F" w14:textId="381F1481" w:rsidR="0030406D" w:rsidRPr="0030406D" w:rsidRDefault="006E01A3">
      <w:pPr>
        <w:pStyle w:val="AddressBlock"/>
        <w:rPr>
          <w:rFonts w:cs="Arial"/>
        </w:rPr>
      </w:pPr>
      <w:r>
        <w:rPr>
          <w:rFonts w:cs="Arial"/>
        </w:rPr>
        <w:t>Evan Kwiatkowski</w:t>
      </w:r>
    </w:p>
    <w:p w14:paraId="27B80B6A" w14:textId="00021B06" w:rsidR="0030406D" w:rsidRDefault="00A145D4">
      <w:pPr>
        <w:pStyle w:val="AddressBlock"/>
        <w:rPr>
          <w:rFonts w:cs="Arial"/>
        </w:rPr>
      </w:pPr>
      <w:hyperlink r:id="rId11" w:history="1">
        <w:r w:rsidRPr="00E55BBB">
          <w:rPr>
            <w:rStyle w:val="Hyperlink"/>
            <w:rFonts w:cs="Arial"/>
          </w:rPr>
          <w:t>ekwiatkowski@unc.edu</w:t>
        </w:r>
      </w:hyperlink>
    </w:p>
    <w:p w14:paraId="463D24FA" w14:textId="1B6AE325" w:rsidR="00A145D4" w:rsidRDefault="00A145D4" w:rsidP="00A145D4">
      <w:pPr>
        <w:pStyle w:val="Heading1"/>
      </w:pPr>
      <w:r>
        <w:t>Macro Code</w:t>
      </w:r>
    </w:p>
    <w:p w14:paraId="39383981" w14:textId="77777777" w:rsidR="00C4367E" w:rsidRPr="00C4367E" w:rsidRDefault="00C4367E" w:rsidP="00EE10D1">
      <w:pPr>
        <w:autoSpaceDE w:val="0"/>
        <w:autoSpaceDN w:val="0"/>
        <w:adjustRightInd w:val="0"/>
        <w:ind w:left="720" w:hanging="720"/>
        <w:rPr>
          <w:rFonts w:ascii="Courier New" w:eastAsia="Times New Roman" w:hAnsi="Courier New" w:cs="Courier New"/>
          <w:color w:val="000000"/>
          <w:sz w:val="18"/>
          <w:szCs w:val="18"/>
          <w:shd w:val="clear" w:color="auto" w:fill="FFFFFF"/>
        </w:rPr>
      </w:pPr>
      <w:bookmarkStart w:id="10" w:name="formattedsamples"/>
      <w:bookmarkEnd w:id="10"/>
      <w:r w:rsidRPr="00C4367E">
        <w:rPr>
          <w:rFonts w:ascii="Courier New" w:eastAsia="Times New Roman" w:hAnsi="Courier New" w:cs="Courier New"/>
          <w:b/>
          <w:bCs/>
          <w:color w:val="000080"/>
          <w:sz w:val="18"/>
          <w:szCs w:val="18"/>
          <w:shd w:val="clear" w:color="auto" w:fill="FFFFFF"/>
        </w:rPr>
        <w:t>%macro</w:t>
      </w:r>
      <w:r w:rsidRPr="00C4367E">
        <w:rPr>
          <w:rFonts w:ascii="Courier New" w:eastAsia="Times New Roman" w:hAnsi="Courier New" w:cs="Courier New"/>
          <w:color w:val="000000"/>
          <w:sz w:val="18"/>
          <w:szCs w:val="18"/>
          <w:shd w:val="clear" w:color="auto" w:fill="FFFFFF"/>
        </w:rPr>
        <w:t xml:space="preserve"> table1(dataset,directory,response,response_format,predictors_all,predictors_countable,</w:t>
      </w:r>
    </w:p>
    <w:p w14:paraId="3D02E38E"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predictors_continuous,predictors_categorical,categorical_formats);</w:t>
      </w:r>
    </w:p>
    <w:p w14:paraId="32E08252"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p>
    <w:p w14:paraId="69F4656B"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data _null_; call symput(</w:t>
      </w:r>
      <w:r w:rsidRPr="00C4367E">
        <w:rPr>
          <w:rFonts w:ascii="Courier New" w:eastAsia="Times New Roman" w:hAnsi="Courier New" w:cs="Courier New"/>
          <w:color w:val="800080"/>
          <w:sz w:val="18"/>
          <w:szCs w:val="18"/>
          <w:shd w:val="clear" w:color="auto" w:fill="FFFFFF"/>
        </w:rPr>
        <w:t>'B'</w:t>
      </w:r>
      <w:r w:rsidRPr="00C4367E">
        <w:rPr>
          <w:rFonts w:ascii="Courier New" w:eastAsia="Times New Roman" w:hAnsi="Courier New" w:cs="Courier New"/>
          <w:color w:val="000000"/>
          <w:sz w:val="18"/>
          <w:szCs w:val="18"/>
          <w:shd w:val="clear" w:color="auto" w:fill="FFFFFF"/>
        </w:rPr>
        <w:t>,trim(left(input(</w:t>
      </w:r>
      <w:r w:rsidRPr="00C4367E">
        <w:rPr>
          <w:rFonts w:ascii="Courier New" w:eastAsia="Times New Roman" w:hAnsi="Courier New" w:cs="Courier New"/>
          <w:color w:val="800080"/>
          <w:sz w:val="18"/>
          <w:szCs w:val="18"/>
          <w:shd w:val="clear" w:color="auto" w:fill="FFFFFF"/>
        </w:rPr>
        <w:t>"A0"</w:t>
      </w:r>
      <w:r w:rsidRPr="00C4367E">
        <w:rPr>
          <w:rFonts w:ascii="Courier New" w:eastAsia="Times New Roman" w:hAnsi="Courier New" w:cs="Courier New"/>
          <w:color w:val="000000"/>
          <w:sz w:val="18"/>
          <w:szCs w:val="18"/>
          <w:shd w:val="clear" w:color="auto" w:fill="FFFFFF"/>
        </w:rPr>
        <w:t>,</w:t>
      </w:r>
      <w:r w:rsidRPr="00C4367E">
        <w:rPr>
          <w:rFonts w:ascii="Courier New" w:eastAsia="Times New Roman" w:hAnsi="Courier New" w:cs="Courier New"/>
          <w:color w:val="008080"/>
          <w:sz w:val="18"/>
          <w:szCs w:val="18"/>
          <w:shd w:val="clear" w:color="auto" w:fill="FFFFFF"/>
        </w:rPr>
        <w:t>$hex2.</w:t>
      </w:r>
      <w:r w:rsidRPr="00C4367E">
        <w:rPr>
          <w:rFonts w:ascii="Courier New" w:eastAsia="Times New Roman" w:hAnsi="Courier New" w:cs="Courier New"/>
          <w:color w:val="000000"/>
          <w:sz w:val="18"/>
          <w:szCs w:val="18"/>
          <w:shd w:val="clear" w:color="auto" w:fill="FFFFFF"/>
        </w:rPr>
        <w:t xml:space="preserve">)))); run; </w:t>
      </w:r>
      <w:r w:rsidRPr="00C4367E">
        <w:rPr>
          <w:rFonts w:ascii="Courier New" w:eastAsia="Times New Roman" w:hAnsi="Courier New" w:cs="Courier New"/>
          <w:color w:val="0000FF"/>
          <w:sz w:val="18"/>
          <w:szCs w:val="18"/>
          <w:shd w:val="clear" w:color="auto" w:fill="FFFFFF"/>
        </w:rPr>
        <w:t>%let</w:t>
      </w:r>
      <w:r w:rsidRPr="00C4367E">
        <w:rPr>
          <w:rFonts w:ascii="Courier New" w:eastAsia="Times New Roman" w:hAnsi="Courier New" w:cs="Courier New"/>
          <w:color w:val="000000"/>
          <w:sz w:val="18"/>
          <w:szCs w:val="18"/>
          <w:shd w:val="clear" w:color="auto" w:fill="FFFFFF"/>
        </w:rPr>
        <w:t xml:space="preserve"> c=&amp;b&amp;b&amp;b;</w:t>
      </w:r>
    </w:p>
    <w:p w14:paraId="5FE3ADB5"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p>
    <w:p w14:paraId="3C8BF1EA"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8000"/>
          <w:sz w:val="18"/>
          <w:szCs w:val="18"/>
          <w:shd w:val="clear" w:color="auto" w:fill="FFFFFF"/>
        </w:rPr>
        <w:t>/*** LOOP OVER ALL PREDICTORS ***/</w:t>
      </w:r>
    </w:p>
    <w:p w14:paraId="5FCC6CD5"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FF"/>
          <w:sz w:val="18"/>
          <w:szCs w:val="18"/>
          <w:shd w:val="clear" w:color="auto" w:fill="FFFFFF"/>
        </w:rPr>
        <w:t>%do</w:t>
      </w:r>
      <w:r w:rsidRPr="00C4367E">
        <w:rPr>
          <w:rFonts w:ascii="Courier New" w:eastAsia="Times New Roman" w:hAnsi="Courier New" w:cs="Courier New"/>
          <w:color w:val="000000"/>
          <w:sz w:val="18"/>
          <w:szCs w:val="18"/>
          <w:shd w:val="clear" w:color="auto" w:fill="FFFFFF"/>
        </w:rPr>
        <w:t xml:space="preserve"> i=</w:t>
      </w:r>
      <w:r w:rsidRPr="00C4367E">
        <w:rPr>
          <w:rFonts w:ascii="Courier New" w:eastAsia="Times New Roman" w:hAnsi="Courier New" w:cs="Courier New"/>
          <w:b/>
          <w:bCs/>
          <w:color w:val="008080"/>
          <w:sz w:val="18"/>
          <w:szCs w:val="18"/>
          <w:shd w:val="clear" w:color="auto" w:fill="FFFFFF"/>
        </w:rPr>
        <w:t>1</w:t>
      </w:r>
      <w:r w:rsidRPr="00C4367E">
        <w:rPr>
          <w:rFonts w:ascii="Courier New" w:eastAsia="Times New Roman" w:hAnsi="Courier New" w:cs="Courier New"/>
          <w:color w:val="000000"/>
          <w:sz w:val="18"/>
          <w:szCs w:val="18"/>
          <w:shd w:val="clear" w:color="auto" w:fill="FFFFFF"/>
        </w:rPr>
        <w:t xml:space="preserve"> </w:t>
      </w:r>
      <w:r w:rsidRPr="00C4367E">
        <w:rPr>
          <w:rFonts w:ascii="Courier New" w:eastAsia="Times New Roman" w:hAnsi="Courier New" w:cs="Courier New"/>
          <w:color w:val="0000FF"/>
          <w:sz w:val="18"/>
          <w:szCs w:val="18"/>
          <w:shd w:val="clear" w:color="auto" w:fill="FFFFFF"/>
        </w:rPr>
        <w:t>%to</w:t>
      </w:r>
      <w:r w:rsidRPr="00C4367E">
        <w:rPr>
          <w:rFonts w:ascii="Courier New" w:eastAsia="Times New Roman" w:hAnsi="Courier New" w:cs="Courier New"/>
          <w:color w:val="000000"/>
          <w:sz w:val="18"/>
          <w:szCs w:val="18"/>
          <w:shd w:val="clear" w:color="auto" w:fill="FFFFFF"/>
        </w:rPr>
        <w:t xml:space="preserve"> </w:t>
      </w:r>
      <w:r w:rsidRPr="00C4367E">
        <w:rPr>
          <w:rFonts w:ascii="Courier New" w:eastAsia="Times New Roman" w:hAnsi="Courier New" w:cs="Courier New"/>
          <w:color w:val="0000FF"/>
          <w:sz w:val="18"/>
          <w:szCs w:val="18"/>
          <w:shd w:val="clear" w:color="auto" w:fill="FFFFFF"/>
        </w:rPr>
        <w:t>%sysfunc</w:t>
      </w:r>
      <w:r w:rsidRPr="00C4367E">
        <w:rPr>
          <w:rFonts w:ascii="Courier New" w:eastAsia="Times New Roman" w:hAnsi="Courier New" w:cs="Courier New"/>
          <w:color w:val="000000"/>
          <w:sz w:val="18"/>
          <w:szCs w:val="18"/>
          <w:shd w:val="clear" w:color="auto" w:fill="FFFFFF"/>
        </w:rPr>
        <w:t>(countw(&amp;predictors_all));</w:t>
      </w:r>
    </w:p>
    <w:p w14:paraId="40780484"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FF"/>
          <w:sz w:val="18"/>
          <w:szCs w:val="18"/>
          <w:shd w:val="clear" w:color="auto" w:fill="FFFFFF"/>
        </w:rPr>
        <w:t>%let</w:t>
      </w:r>
      <w:r w:rsidRPr="00C4367E">
        <w:rPr>
          <w:rFonts w:ascii="Courier New" w:eastAsia="Times New Roman" w:hAnsi="Courier New" w:cs="Courier New"/>
          <w:color w:val="000000"/>
          <w:sz w:val="18"/>
          <w:szCs w:val="18"/>
          <w:shd w:val="clear" w:color="auto" w:fill="FFFFFF"/>
        </w:rPr>
        <w:t xml:space="preserve"> predictor=</w:t>
      </w:r>
      <w:r w:rsidRPr="00C4367E">
        <w:rPr>
          <w:rFonts w:ascii="Courier New" w:eastAsia="Times New Roman" w:hAnsi="Courier New" w:cs="Courier New"/>
          <w:color w:val="0000FF"/>
          <w:sz w:val="18"/>
          <w:szCs w:val="18"/>
          <w:shd w:val="clear" w:color="auto" w:fill="FFFFFF"/>
        </w:rPr>
        <w:t>%scan</w:t>
      </w:r>
      <w:r w:rsidRPr="00C4367E">
        <w:rPr>
          <w:rFonts w:ascii="Courier New" w:eastAsia="Times New Roman" w:hAnsi="Courier New" w:cs="Courier New"/>
          <w:color w:val="000000"/>
          <w:sz w:val="18"/>
          <w:szCs w:val="18"/>
          <w:shd w:val="clear" w:color="auto" w:fill="FFFFFF"/>
        </w:rPr>
        <w:t>(&amp;predictors_all,&amp;i);</w:t>
      </w:r>
    </w:p>
    <w:p w14:paraId="57520D53"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p>
    <w:p w14:paraId="01D60D09"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8000"/>
          <w:sz w:val="18"/>
          <w:szCs w:val="18"/>
          <w:shd w:val="clear" w:color="auto" w:fill="FFFFFF"/>
        </w:rPr>
        <w:t>/*** CATEGORICAL PREDICTORS ***/</w:t>
      </w:r>
    </w:p>
    <w:p w14:paraId="0BBECA9E"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FF"/>
          <w:sz w:val="18"/>
          <w:szCs w:val="18"/>
          <w:shd w:val="clear" w:color="auto" w:fill="FFFFFF"/>
        </w:rPr>
        <w:t>%if</w:t>
      </w:r>
      <w:r w:rsidRPr="00C4367E">
        <w:rPr>
          <w:rFonts w:ascii="Courier New" w:eastAsia="Times New Roman" w:hAnsi="Courier New" w:cs="Courier New"/>
          <w:color w:val="000000"/>
          <w:sz w:val="18"/>
          <w:szCs w:val="18"/>
          <w:shd w:val="clear" w:color="auto" w:fill="FFFFFF"/>
        </w:rPr>
        <w:t xml:space="preserve"> </w:t>
      </w:r>
      <w:r w:rsidRPr="00C4367E">
        <w:rPr>
          <w:rFonts w:ascii="Courier New" w:eastAsia="Times New Roman" w:hAnsi="Courier New" w:cs="Courier New"/>
          <w:color w:val="0000FF"/>
          <w:sz w:val="18"/>
          <w:szCs w:val="18"/>
          <w:shd w:val="clear" w:color="auto" w:fill="FFFFFF"/>
        </w:rPr>
        <w:t>%eval</w:t>
      </w:r>
      <w:r w:rsidRPr="00C4367E">
        <w:rPr>
          <w:rFonts w:ascii="Courier New" w:eastAsia="Times New Roman" w:hAnsi="Courier New" w:cs="Courier New"/>
          <w:color w:val="000000"/>
          <w:sz w:val="18"/>
          <w:szCs w:val="18"/>
          <w:shd w:val="clear" w:color="auto" w:fill="FFFFFF"/>
        </w:rPr>
        <w:t>(</w:t>
      </w:r>
      <w:r w:rsidRPr="00C4367E">
        <w:rPr>
          <w:rFonts w:ascii="Courier New" w:eastAsia="Times New Roman" w:hAnsi="Courier New" w:cs="Courier New"/>
          <w:color w:val="0000FF"/>
          <w:sz w:val="18"/>
          <w:szCs w:val="18"/>
          <w:shd w:val="clear" w:color="auto" w:fill="FFFFFF"/>
        </w:rPr>
        <w:t>%sysfunc</w:t>
      </w:r>
      <w:r w:rsidRPr="00C4367E">
        <w:rPr>
          <w:rFonts w:ascii="Courier New" w:eastAsia="Times New Roman" w:hAnsi="Courier New" w:cs="Courier New"/>
          <w:color w:val="000000"/>
          <w:sz w:val="18"/>
          <w:szCs w:val="18"/>
          <w:shd w:val="clear" w:color="auto" w:fill="FFFFFF"/>
        </w:rPr>
        <w:t>(findw(&amp;predictors_categorical,&amp;predictor,</w:t>
      </w:r>
      <w:r w:rsidRPr="00C4367E">
        <w:rPr>
          <w:rFonts w:ascii="Courier New" w:eastAsia="Times New Roman" w:hAnsi="Courier New" w:cs="Courier New"/>
          <w:color w:val="800080"/>
          <w:sz w:val="18"/>
          <w:szCs w:val="18"/>
          <w:shd w:val="clear" w:color="auto" w:fill="FFFFFF"/>
        </w:rPr>
        <w:t>" "</w:t>
      </w:r>
      <w:r w:rsidRPr="00C4367E">
        <w:rPr>
          <w:rFonts w:ascii="Courier New" w:eastAsia="Times New Roman" w:hAnsi="Courier New" w:cs="Courier New"/>
          <w:color w:val="000000"/>
          <w:sz w:val="18"/>
          <w:szCs w:val="18"/>
          <w:shd w:val="clear" w:color="auto" w:fill="FFFFFF"/>
        </w:rPr>
        <w:t>,E))&gt;</w:t>
      </w:r>
      <w:r w:rsidRPr="00C4367E">
        <w:rPr>
          <w:rFonts w:ascii="Courier New" w:eastAsia="Times New Roman" w:hAnsi="Courier New" w:cs="Courier New"/>
          <w:b/>
          <w:bCs/>
          <w:color w:val="008080"/>
          <w:sz w:val="18"/>
          <w:szCs w:val="18"/>
          <w:shd w:val="clear" w:color="auto" w:fill="FFFFFF"/>
        </w:rPr>
        <w:t>0</w:t>
      </w:r>
      <w:r w:rsidRPr="00C4367E">
        <w:rPr>
          <w:rFonts w:ascii="Courier New" w:eastAsia="Times New Roman" w:hAnsi="Courier New" w:cs="Courier New"/>
          <w:color w:val="000000"/>
          <w:sz w:val="18"/>
          <w:szCs w:val="18"/>
          <w:shd w:val="clear" w:color="auto" w:fill="FFFFFF"/>
        </w:rPr>
        <w:t xml:space="preserve">) </w:t>
      </w:r>
      <w:r w:rsidRPr="00C4367E">
        <w:rPr>
          <w:rFonts w:ascii="Courier New" w:eastAsia="Times New Roman" w:hAnsi="Courier New" w:cs="Courier New"/>
          <w:color w:val="0000FF"/>
          <w:sz w:val="18"/>
          <w:szCs w:val="18"/>
          <w:shd w:val="clear" w:color="auto" w:fill="FFFFFF"/>
        </w:rPr>
        <w:t>%then</w:t>
      </w:r>
      <w:r w:rsidRPr="00C4367E">
        <w:rPr>
          <w:rFonts w:ascii="Courier New" w:eastAsia="Times New Roman" w:hAnsi="Courier New" w:cs="Courier New"/>
          <w:color w:val="000000"/>
          <w:sz w:val="18"/>
          <w:szCs w:val="18"/>
          <w:shd w:val="clear" w:color="auto" w:fill="FFFFFF"/>
        </w:rPr>
        <w:t xml:space="preserve"> </w:t>
      </w:r>
      <w:r w:rsidRPr="00C4367E">
        <w:rPr>
          <w:rFonts w:ascii="Courier New" w:eastAsia="Times New Roman" w:hAnsi="Courier New" w:cs="Courier New"/>
          <w:color w:val="0000FF"/>
          <w:sz w:val="18"/>
          <w:szCs w:val="18"/>
          <w:shd w:val="clear" w:color="auto" w:fill="FFFFFF"/>
        </w:rPr>
        <w:t>%do</w:t>
      </w:r>
      <w:r w:rsidRPr="00C4367E">
        <w:rPr>
          <w:rFonts w:ascii="Courier New" w:eastAsia="Times New Roman" w:hAnsi="Courier New" w:cs="Courier New"/>
          <w:color w:val="000000"/>
          <w:sz w:val="18"/>
          <w:szCs w:val="18"/>
          <w:shd w:val="clear" w:color="auto" w:fill="FFFFFF"/>
        </w:rPr>
        <w:t>;</w:t>
      </w:r>
    </w:p>
    <w:p w14:paraId="316FD9A8"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FF"/>
          <w:sz w:val="18"/>
          <w:szCs w:val="18"/>
          <w:shd w:val="clear" w:color="auto" w:fill="FFFFFF"/>
        </w:rPr>
        <w:t>%let</w:t>
      </w:r>
      <w:r w:rsidRPr="00C4367E">
        <w:rPr>
          <w:rFonts w:ascii="Courier New" w:eastAsia="Times New Roman" w:hAnsi="Courier New" w:cs="Courier New"/>
          <w:color w:val="000000"/>
          <w:sz w:val="18"/>
          <w:szCs w:val="18"/>
          <w:shd w:val="clear" w:color="auto" w:fill="FFFFFF"/>
        </w:rPr>
        <w:t xml:space="preserve"> format=</w:t>
      </w:r>
      <w:r w:rsidRPr="00C4367E">
        <w:rPr>
          <w:rFonts w:ascii="Courier New" w:eastAsia="Times New Roman" w:hAnsi="Courier New" w:cs="Courier New"/>
          <w:color w:val="0000FF"/>
          <w:sz w:val="18"/>
          <w:szCs w:val="18"/>
          <w:shd w:val="clear" w:color="auto" w:fill="FFFFFF"/>
        </w:rPr>
        <w:t>%scan</w:t>
      </w:r>
      <w:r w:rsidRPr="00C4367E">
        <w:rPr>
          <w:rFonts w:ascii="Courier New" w:eastAsia="Times New Roman" w:hAnsi="Courier New" w:cs="Courier New"/>
          <w:color w:val="000000"/>
          <w:sz w:val="18"/>
          <w:szCs w:val="18"/>
          <w:shd w:val="clear" w:color="auto" w:fill="FFFFFF"/>
        </w:rPr>
        <w:t>(&amp;categorical_formats,</w:t>
      </w:r>
      <w:r w:rsidRPr="00C4367E">
        <w:rPr>
          <w:rFonts w:ascii="Courier New" w:eastAsia="Times New Roman" w:hAnsi="Courier New" w:cs="Courier New"/>
          <w:color w:val="0000FF"/>
          <w:sz w:val="18"/>
          <w:szCs w:val="18"/>
          <w:shd w:val="clear" w:color="auto" w:fill="FFFFFF"/>
        </w:rPr>
        <w:t>%sysfunc</w:t>
      </w:r>
      <w:r w:rsidRPr="00C4367E">
        <w:rPr>
          <w:rFonts w:ascii="Courier New" w:eastAsia="Times New Roman" w:hAnsi="Courier New" w:cs="Courier New"/>
          <w:color w:val="000000"/>
          <w:sz w:val="18"/>
          <w:szCs w:val="18"/>
          <w:shd w:val="clear" w:color="auto" w:fill="FFFFFF"/>
        </w:rPr>
        <w:t>(findw(&amp;predictors_categorical,&amp;predictor," ",E)));</w:t>
      </w:r>
    </w:p>
    <w:p w14:paraId="2AFDCCBA"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8000"/>
          <w:sz w:val="18"/>
          <w:szCs w:val="18"/>
          <w:shd w:val="clear" w:color="auto" w:fill="FFFFFF"/>
        </w:rPr>
        <w:t>/* summary statistics */</w:t>
      </w:r>
    </w:p>
    <w:p w14:paraId="65A3C9D5"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ods output CrossTabFreqs=ProcFreq&amp;predictor;</w:t>
      </w:r>
    </w:p>
    <w:p w14:paraId="5782D2CC"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proc freq data=&amp;</w:t>
      </w:r>
      <w:r w:rsidRPr="00C4367E">
        <w:rPr>
          <w:rFonts w:ascii="Courier New" w:eastAsia="Times New Roman" w:hAnsi="Courier New" w:cs="Courier New"/>
          <w:color w:val="008080"/>
          <w:sz w:val="18"/>
          <w:szCs w:val="18"/>
          <w:shd w:val="clear" w:color="auto" w:fill="FFFFFF"/>
        </w:rPr>
        <w:t>directory.</w:t>
      </w:r>
      <w:r w:rsidRPr="00C4367E">
        <w:rPr>
          <w:rFonts w:ascii="Courier New" w:eastAsia="Times New Roman" w:hAnsi="Courier New" w:cs="Courier New"/>
          <w:b/>
          <w:bCs/>
          <w:color w:val="008080"/>
          <w:sz w:val="18"/>
          <w:szCs w:val="18"/>
          <w:shd w:val="clear" w:color="auto" w:fill="FFFFFF"/>
        </w:rPr>
        <w:t>.</w:t>
      </w:r>
      <w:r w:rsidRPr="00C4367E">
        <w:rPr>
          <w:rFonts w:ascii="Courier New" w:eastAsia="Times New Roman" w:hAnsi="Courier New" w:cs="Courier New"/>
          <w:color w:val="000000"/>
          <w:sz w:val="18"/>
          <w:szCs w:val="18"/>
          <w:shd w:val="clear" w:color="auto" w:fill="FFFFFF"/>
        </w:rPr>
        <w:t>&amp;dataset; tables &amp;predictor*&amp;response; run;</w:t>
      </w:r>
    </w:p>
    <w:p w14:paraId="50DDB92B"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ods output close;</w:t>
      </w:r>
    </w:p>
    <w:p w14:paraId="65159763"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data ProcFreq&amp;predictor; set ProcFreq&amp;predictor;</w:t>
      </w:r>
    </w:p>
    <w:p w14:paraId="085D98F8"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if _TYPE_=</w:t>
      </w:r>
      <w:r w:rsidRPr="00C4367E">
        <w:rPr>
          <w:rFonts w:ascii="Courier New" w:eastAsia="Times New Roman" w:hAnsi="Courier New" w:cs="Courier New"/>
          <w:b/>
          <w:bCs/>
          <w:color w:val="008080"/>
          <w:sz w:val="18"/>
          <w:szCs w:val="18"/>
          <w:shd w:val="clear" w:color="auto" w:fill="FFFFFF"/>
        </w:rPr>
        <w:t>10</w:t>
      </w:r>
      <w:r w:rsidRPr="00C4367E">
        <w:rPr>
          <w:rFonts w:ascii="Courier New" w:eastAsia="Times New Roman" w:hAnsi="Courier New" w:cs="Courier New"/>
          <w:color w:val="000000"/>
          <w:sz w:val="18"/>
          <w:szCs w:val="18"/>
          <w:shd w:val="clear" w:color="auto" w:fill="FFFFFF"/>
        </w:rPr>
        <w:t xml:space="preserve"> then &amp;response=-</w:t>
      </w:r>
      <w:r w:rsidRPr="00C4367E">
        <w:rPr>
          <w:rFonts w:ascii="Courier New" w:eastAsia="Times New Roman" w:hAnsi="Courier New" w:cs="Courier New"/>
          <w:b/>
          <w:bCs/>
          <w:color w:val="008080"/>
          <w:sz w:val="18"/>
          <w:szCs w:val="18"/>
          <w:shd w:val="clear" w:color="auto" w:fill="FFFFFF"/>
        </w:rPr>
        <w:t>99</w:t>
      </w:r>
      <w:r w:rsidRPr="00C4367E">
        <w:rPr>
          <w:rFonts w:ascii="Courier New" w:eastAsia="Times New Roman" w:hAnsi="Courier New" w:cs="Courier New"/>
          <w:color w:val="000000"/>
          <w:sz w:val="18"/>
          <w:szCs w:val="18"/>
          <w:shd w:val="clear" w:color="auto" w:fill="FFFFFF"/>
        </w:rPr>
        <w:t xml:space="preserve">; </w:t>
      </w:r>
      <w:r w:rsidRPr="00C4367E">
        <w:rPr>
          <w:rFonts w:ascii="Courier New" w:eastAsia="Times New Roman" w:hAnsi="Courier New" w:cs="Courier New"/>
          <w:color w:val="008000"/>
          <w:sz w:val="18"/>
          <w:szCs w:val="18"/>
          <w:shd w:val="clear" w:color="auto" w:fill="FFFFFF"/>
        </w:rPr>
        <w:t>/* -99 for Overall */</w:t>
      </w:r>
    </w:p>
    <w:p w14:paraId="09C21A12"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select;</w:t>
      </w:r>
    </w:p>
    <w:p w14:paraId="766ECBF3"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lastRenderedPageBreak/>
        <w:t>when (_TYPE_=</w:t>
      </w:r>
      <w:r w:rsidRPr="00C4367E">
        <w:rPr>
          <w:rFonts w:ascii="Courier New" w:eastAsia="Times New Roman" w:hAnsi="Courier New" w:cs="Courier New"/>
          <w:b/>
          <w:bCs/>
          <w:color w:val="008080"/>
          <w:sz w:val="18"/>
          <w:szCs w:val="18"/>
          <w:shd w:val="clear" w:color="auto" w:fill="FFFFFF"/>
        </w:rPr>
        <w:t>11</w:t>
      </w:r>
      <w:r w:rsidRPr="00C4367E">
        <w:rPr>
          <w:rFonts w:ascii="Courier New" w:eastAsia="Times New Roman" w:hAnsi="Courier New" w:cs="Courier New"/>
          <w:color w:val="000000"/>
          <w:sz w:val="18"/>
          <w:szCs w:val="18"/>
          <w:shd w:val="clear" w:color="auto" w:fill="FFFFFF"/>
        </w:rPr>
        <w:t>) Freqdisplay=cat(put(FREQUENCY,</w:t>
      </w:r>
      <w:r w:rsidRPr="00C4367E">
        <w:rPr>
          <w:rFonts w:ascii="Courier New" w:eastAsia="Times New Roman" w:hAnsi="Courier New" w:cs="Courier New"/>
          <w:color w:val="008080"/>
          <w:sz w:val="18"/>
          <w:szCs w:val="18"/>
          <w:shd w:val="clear" w:color="auto" w:fill="FFFFFF"/>
        </w:rPr>
        <w:t>comma8.</w:t>
      </w:r>
      <w:r w:rsidRPr="00C4367E">
        <w:rPr>
          <w:rFonts w:ascii="Courier New" w:eastAsia="Times New Roman" w:hAnsi="Courier New" w:cs="Courier New"/>
          <w:color w:val="000000"/>
          <w:sz w:val="18"/>
          <w:szCs w:val="18"/>
          <w:shd w:val="clear" w:color="auto" w:fill="FFFFFF"/>
        </w:rPr>
        <w:t>),</w:t>
      </w:r>
      <w:r w:rsidRPr="00C4367E">
        <w:rPr>
          <w:rFonts w:ascii="Courier New" w:eastAsia="Times New Roman" w:hAnsi="Courier New" w:cs="Courier New"/>
          <w:color w:val="800080"/>
          <w:sz w:val="18"/>
          <w:szCs w:val="18"/>
          <w:shd w:val="clear" w:color="auto" w:fill="FFFFFF"/>
        </w:rPr>
        <w:t>" ("</w:t>
      </w:r>
      <w:r w:rsidRPr="00C4367E">
        <w:rPr>
          <w:rFonts w:ascii="Courier New" w:eastAsia="Times New Roman" w:hAnsi="Courier New" w:cs="Courier New"/>
          <w:color w:val="000000"/>
          <w:sz w:val="18"/>
          <w:szCs w:val="18"/>
          <w:shd w:val="clear" w:color="auto" w:fill="FFFFFF"/>
        </w:rPr>
        <w:t>,strip(put(COLPERCENT,</w:t>
      </w:r>
      <w:r w:rsidRPr="00C4367E">
        <w:rPr>
          <w:rFonts w:ascii="Courier New" w:eastAsia="Times New Roman" w:hAnsi="Courier New" w:cs="Courier New"/>
          <w:color w:val="008080"/>
          <w:sz w:val="18"/>
          <w:szCs w:val="18"/>
          <w:shd w:val="clear" w:color="auto" w:fill="FFFFFF"/>
        </w:rPr>
        <w:t>percent_best.</w:t>
      </w:r>
      <w:r w:rsidRPr="00C4367E">
        <w:rPr>
          <w:rFonts w:ascii="Courier New" w:eastAsia="Times New Roman" w:hAnsi="Courier New" w:cs="Courier New"/>
          <w:color w:val="000000"/>
          <w:sz w:val="18"/>
          <w:szCs w:val="18"/>
          <w:shd w:val="clear" w:color="auto" w:fill="FFFFFF"/>
        </w:rPr>
        <w:t>)),</w:t>
      </w:r>
      <w:r w:rsidRPr="00C4367E">
        <w:rPr>
          <w:rFonts w:ascii="Courier New" w:eastAsia="Times New Roman" w:hAnsi="Courier New" w:cs="Courier New"/>
          <w:color w:val="800080"/>
          <w:sz w:val="18"/>
          <w:szCs w:val="18"/>
          <w:shd w:val="clear" w:color="auto" w:fill="FFFFFF"/>
        </w:rPr>
        <w:t>"%)"</w:t>
      </w:r>
      <w:r w:rsidRPr="00C4367E">
        <w:rPr>
          <w:rFonts w:ascii="Courier New" w:eastAsia="Times New Roman" w:hAnsi="Courier New" w:cs="Courier New"/>
          <w:color w:val="000000"/>
          <w:sz w:val="18"/>
          <w:szCs w:val="18"/>
          <w:shd w:val="clear" w:color="auto" w:fill="FFFFFF"/>
        </w:rPr>
        <w:t>);</w:t>
      </w:r>
    </w:p>
    <w:p w14:paraId="139317F3"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when (_TYPE_=</w:t>
      </w:r>
      <w:r w:rsidRPr="00C4367E">
        <w:rPr>
          <w:rFonts w:ascii="Courier New" w:eastAsia="Times New Roman" w:hAnsi="Courier New" w:cs="Courier New"/>
          <w:b/>
          <w:bCs/>
          <w:color w:val="008080"/>
          <w:sz w:val="18"/>
          <w:szCs w:val="18"/>
          <w:shd w:val="clear" w:color="auto" w:fill="FFFFFF"/>
        </w:rPr>
        <w:t>10</w:t>
      </w:r>
      <w:r w:rsidRPr="00C4367E">
        <w:rPr>
          <w:rFonts w:ascii="Courier New" w:eastAsia="Times New Roman" w:hAnsi="Courier New" w:cs="Courier New"/>
          <w:color w:val="000000"/>
          <w:sz w:val="18"/>
          <w:szCs w:val="18"/>
          <w:shd w:val="clear" w:color="auto" w:fill="FFFFFF"/>
        </w:rPr>
        <w:t>) Freqdisplay=cat(put(FREQUENCY,</w:t>
      </w:r>
      <w:r w:rsidRPr="00C4367E">
        <w:rPr>
          <w:rFonts w:ascii="Courier New" w:eastAsia="Times New Roman" w:hAnsi="Courier New" w:cs="Courier New"/>
          <w:color w:val="008080"/>
          <w:sz w:val="18"/>
          <w:szCs w:val="18"/>
          <w:shd w:val="clear" w:color="auto" w:fill="FFFFFF"/>
        </w:rPr>
        <w:t>comma8.</w:t>
      </w:r>
      <w:r w:rsidRPr="00C4367E">
        <w:rPr>
          <w:rFonts w:ascii="Courier New" w:eastAsia="Times New Roman" w:hAnsi="Courier New" w:cs="Courier New"/>
          <w:color w:val="000000"/>
          <w:sz w:val="18"/>
          <w:szCs w:val="18"/>
          <w:shd w:val="clear" w:color="auto" w:fill="FFFFFF"/>
        </w:rPr>
        <w:t>),</w:t>
      </w:r>
      <w:r w:rsidRPr="00C4367E">
        <w:rPr>
          <w:rFonts w:ascii="Courier New" w:eastAsia="Times New Roman" w:hAnsi="Courier New" w:cs="Courier New"/>
          <w:color w:val="800080"/>
          <w:sz w:val="18"/>
          <w:szCs w:val="18"/>
          <w:shd w:val="clear" w:color="auto" w:fill="FFFFFF"/>
        </w:rPr>
        <w:t>" ("</w:t>
      </w:r>
      <w:r w:rsidRPr="00C4367E">
        <w:rPr>
          <w:rFonts w:ascii="Courier New" w:eastAsia="Times New Roman" w:hAnsi="Courier New" w:cs="Courier New"/>
          <w:color w:val="000000"/>
          <w:sz w:val="18"/>
          <w:szCs w:val="18"/>
          <w:shd w:val="clear" w:color="auto" w:fill="FFFFFF"/>
        </w:rPr>
        <w:t>,strip(put(PERCENT,</w:t>
      </w:r>
      <w:r w:rsidRPr="00C4367E">
        <w:rPr>
          <w:rFonts w:ascii="Courier New" w:eastAsia="Times New Roman" w:hAnsi="Courier New" w:cs="Courier New"/>
          <w:color w:val="008080"/>
          <w:sz w:val="18"/>
          <w:szCs w:val="18"/>
          <w:shd w:val="clear" w:color="auto" w:fill="FFFFFF"/>
        </w:rPr>
        <w:t>percent_best.</w:t>
      </w:r>
      <w:r w:rsidRPr="00C4367E">
        <w:rPr>
          <w:rFonts w:ascii="Courier New" w:eastAsia="Times New Roman" w:hAnsi="Courier New" w:cs="Courier New"/>
          <w:color w:val="000000"/>
          <w:sz w:val="18"/>
          <w:szCs w:val="18"/>
          <w:shd w:val="clear" w:color="auto" w:fill="FFFFFF"/>
        </w:rPr>
        <w:t>)),</w:t>
      </w:r>
      <w:r w:rsidRPr="00C4367E">
        <w:rPr>
          <w:rFonts w:ascii="Courier New" w:eastAsia="Times New Roman" w:hAnsi="Courier New" w:cs="Courier New"/>
          <w:color w:val="800080"/>
          <w:sz w:val="18"/>
          <w:szCs w:val="18"/>
          <w:shd w:val="clear" w:color="auto" w:fill="FFFFFF"/>
        </w:rPr>
        <w:t>"%)"</w:t>
      </w:r>
      <w:r w:rsidRPr="00C4367E">
        <w:rPr>
          <w:rFonts w:ascii="Courier New" w:eastAsia="Times New Roman" w:hAnsi="Courier New" w:cs="Courier New"/>
          <w:color w:val="000000"/>
          <w:sz w:val="18"/>
          <w:szCs w:val="18"/>
          <w:shd w:val="clear" w:color="auto" w:fill="FFFFFF"/>
        </w:rPr>
        <w:t>);</w:t>
      </w:r>
    </w:p>
    <w:p w14:paraId="0D0A83B2"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otherwise</w:t>
      </w:r>
      <w:r w:rsidRPr="00C4367E">
        <w:rPr>
          <w:rFonts w:ascii="Courier New" w:eastAsia="Times New Roman" w:hAnsi="Courier New" w:cs="Courier New"/>
          <w:color w:val="000000"/>
          <w:sz w:val="18"/>
          <w:szCs w:val="18"/>
          <w:shd w:val="clear" w:color="auto" w:fill="FFFFFF"/>
        </w:rPr>
        <w:tab/>
      </w:r>
      <w:r w:rsidRPr="00C4367E">
        <w:rPr>
          <w:rFonts w:ascii="Courier New" w:eastAsia="Times New Roman" w:hAnsi="Courier New" w:cs="Courier New"/>
          <w:color w:val="000000"/>
          <w:sz w:val="18"/>
          <w:szCs w:val="18"/>
          <w:shd w:val="clear" w:color="auto" w:fill="FFFFFF"/>
        </w:rPr>
        <w:tab/>
        <w:t xml:space="preserve"> Freqdisplay=</w:t>
      </w:r>
      <w:r w:rsidRPr="00C4367E">
        <w:rPr>
          <w:rFonts w:ascii="Courier New" w:eastAsia="Times New Roman" w:hAnsi="Courier New" w:cs="Courier New"/>
          <w:color w:val="800080"/>
          <w:sz w:val="18"/>
          <w:szCs w:val="18"/>
          <w:shd w:val="clear" w:color="auto" w:fill="FFFFFF"/>
        </w:rPr>
        <w:t>""</w:t>
      </w:r>
      <w:r w:rsidRPr="00C4367E">
        <w:rPr>
          <w:rFonts w:ascii="Courier New" w:eastAsia="Times New Roman" w:hAnsi="Courier New" w:cs="Courier New"/>
          <w:color w:val="000000"/>
          <w:sz w:val="18"/>
          <w:szCs w:val="18"/>
          <w:shd w:val="clear" w:color="auto" w:fill="FFFFFF"/>
        </w:rPr>
        <w:t>;</w:t>
      </w:r>
    </w:p>
    <w:p w14:paraId="676B02E7"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end;</w:t>
      </w:r>
    </w:p>
    <w:p w14:paraId="0F5B3D73"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run;</w:t>
      </w:r>
    </w:p>
    <w:p w14:paraId="3A511CF9"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proc sort data=ProcFreq&amp;predictor; by &amp;predictor &amp;response; run;</w:t>
      </w:r>
    </w:p>
    <w:p w14:paraId="54D15F23"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 xml:space="preserve">proc transpose data=ProcFreq&amp;predictor out=Freqs&amp;predictor prefix=frequency; </w:t>
      </w:r>
    </w:p>
    <w:p w14:paraId="7F3BA404"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 xml:space="preserve">by &amp;predictor;  id &amp;response; var Freqdisplay; where &amp;response NE </w:t>
      </w:r>
      <w:r w:rsidRPr="00C4367E">
        <w:rPr>
          <w:rFonts w:ascii="Courier New" w:eastAsia="Times New Roman" w:hAnsi="Courier New" w:cs="Courier New"/>
          <w:b/>
          <w:bCs/>
          <w:color w:val="008080"/>
          <w:sz w:val="18"/>
          <w:szCs w:val="18"/>
          <w:shd w:val="clear" w:color="auto" w:fill="FFFFFF"/>
        </w:rPr>
        <w:t>.</w:t>
      </w:r>
      <w:r w:rsidRPr="00C4367E">
        <w:rPr>
          <w:rFonts w:ascii="Courier New" w:eastAsia="Times New Roman" w:hAnsi="Courier New" w:cs="Courier New"/>
          <w:color w:val="000000"/>
          <w:sz w:val="18"/>
          <w:szCs w:val="18"/>
          <w:shd w:val="clear" w:color="auto" w:fill="FFFFFF"/>
        </w:rPr>
        <w:t>; run;</w:t>
      </w:r>
    </w:p>
    <w:p w14:paraId="2E1039A5"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proc sql;</w:t>
      </w:r>
    </w:p>
    <w:p w14:paraId="3F804316"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select label into :label from sashelp.vcolumn</w:t>
      </w:r>
    </w:p>
    <w:p w14:paraId="369A7C28"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where libname=</w:t>
      </w:r>
      <w:r w:rsidRPr="00C4367E">
        <w:rPr>
          <w:rFonts w:ascii="Courier New" w:eastAsia="Times New Roman" w:hAnsi="Courier New" w:cs="Courier New"/>
          <w:color w:val="800080"/>
          <w:sz w:val="18"/>
          <w:szCs w:val="18"/>
          <w:shd w:val="clear" w:color="auto" w:fill="FFFFFF"/>
        </w:rPr>
        <w:t>"%upcase(&amp;directory)"</w:t>
      </w:r>
      <w:r w:rsidRPr="00C4367E">
        <w:rPr>
          <w:rFonts w:ascii="Courier New" w:eastAsia="Times New Roman" w:hAnsi="Courier New" w:cs="Courier New"/>
          <w:color w:val="000000"/>
          <w:sz w:val="18"/>
          <w:szCs w:val="18"/>
          <w:shd w:val="clear" w:color="auto" w:fill="FFFFFF"/>
        </w:rPr>
        <w:t xml:space="preserve"> and memname=</w:t>
      </w:r>
      <w:r w:rsidRPr="00C4367E">
        <w:rPr>
          <w:rFonts w:ascii="Courier New" w:eastAsia="Times New Roman" w:hAnsi="Courier New" w:cs="Courier New"/>
          <w:color w:val="800080"/>
          <w:sz w:val="18"/>
          <w:szCs w:val="18"/>
          <w:shd w:val="clear" w:color="auto" w:fill="FFFFFF"/>
        </w:rPr>
        <w:t>"%upcase(&amp;dataset)"</w:t>
      </w:r>
      <w:r w:rsidRPr="00C4367E">
        <w:rPr>
          <w:rFonts w:ascii="Courier New" w:eastAsia="Times New Roman" w:hAnsi="Courier New" w:cs="Courier New"/>
          <w:color w:val="000000"/>
          <w:sz w:val="18"/>
          <w:szCs w:val="18"/>
          <w:shd w:val="clear" w:color="auto" w:fill="FFFFFF"/>
        </w:rPr>
        <w:t xml:space="preserve"> and upcase(name)=</w:t>
      </w:r>
      <w:r w:rsidRPr="00C4367E">
        <w:rPr>
          <w:rFonts w:ascii="Courier New" w:eastAsia="Times New Roman" w:hAnsi="Courier New" w:cs="Courier New"/>
          <w:color w:val="800080"/>
          <w:sz w:val="18"/>
          <w:szCs w:val="18"/>
          <w:shd w:val="clear" w:color="auto" w:fill="FFFFFF"/>
        </w:rPr>
        <w:t>"%upcase(&amp;predictor)"</w:t>
      </w:r>
      <w:r w:rsidRPr="00C4367E">
        <w:rPr>
          <w:rFonts w:ascii="Courier New" w:eastAsia="Times New Roman" w:hAnsi="Courier New" w:cs="Courier New"/>
          <w:color w:val="000000"/>
          <w:sz w:val="18"/>
          <w:szCs w:val="18"/>
          <w:shd w:val="clear" w:color="auto" w:fill="FFFFFF"/>
        </w:rPr>
        <w:t>;</w:t>
      </w:r>
    </w:p>
    <w:p w14:paraId="5F99EA37"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quit;</w:t>
      </w:r>
    </w:p>
    <w:p w14:paraId="2EBB1819"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data Freqs&amp;predictor; length predictor $</w:t>
      </w:r>
      <w:r w:rsidRPr="00C4367E">
        <w:rPr>
          <w:rFonts w:ascii="Courier New" w:eastAsia="Times New Roman" w:hAnsi="Courier New" w:cs="Courier New"/>
          <w:b/>
          <w:bCs/>
          <w:color w:val="008080"/>
          <w:sz w:val="18"/>
          <w:szCs w:val="18"/>
          <w:shd w:val="clear" w:color="auto" w:fill="FFFFFF"/>
        </w:rPr>
        <w:t>98</w:t>
      </w:r>
      <w:r w:rsidRPr="00C4367E">
        <w:rPr>
          <w:rFonts w:ascii="Courier New" w:eastAsia="Times New Roman" w:hAnsi="Courier New" w:cs="Courier New"/>
          <w:color w:val="000000"/>
          <w:sz w:val="18"/>
          <w:szCs w:val="18"/>
          <w:shd w:val="clear" w:color="auto" w:fill="FFFFFF"/>
        </w:rPr>
        <w:t>; drop _Name_;</w:t>
      </w:r>
    </w:p>
    <w:p w14:paraId="5A9841EF"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set Freqs&amp;predictor(rename=(&amp;predictor=level));</w:t>
      </w:r>
    </w:p>
    <w:p w14:paraId="1E265946"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predictor = upcase(</w:t>
      </w:r>
      <w:r w:rsidRPr="00C4367E">
        <w:rPr>
          <w:rFonts w:ascii="Courier New" w:eastAsia="Times New Roman" w:hAnsi="Courier New" w:cs="Courier New"/>
          <w:color w:val="800080"/>
          <w:sz w:val="18"/>
          <w:szCs w:val="18"/>
          <w:shd w:val="clear" w:color="auto" w:fill="FFFFFF"/>
        </w:rPr>
        <w:t>"&amp;predictor"</w:t>
      </w:r>
      <w:r w:rsidRPr="00C4367E">
        <w:rPr>
          <w:rFonts w:ascii="Courier New" w:eastAsia="Times New Roman" w:hAnsi="Courier New" w:cs="Courier New"/>
          <w:color w:val="000000"/>
          <w:sz w:val="18"/>
          <w:szCs w:val="18"/>
          <w:shd w:val="clear" w:color="auto" w:fill="FFFFFF"/>
        </w:rPr>
        <w:t>);</w:t>
      </w:r>
    </w:p>
    <w:p w14:paraId="403B980A"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select;</w:t>
      </w:r>
    </w:p>
    <w:p w14:paraId="494487A8"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when (level=</w:t>
      </w:r>
      <w:r w:rsidRPr="00C4367E">
        <w:rPr>
          <w:rFonts w:ascii="Courier New" w:eastAsia="Times New Roman" w:hAnsi="Courier New" w:cs="Courier New"/>
          <w:b/>
          <w:bCs/>
          <w:color w:val="008080"/>
          <w:sz w:val="18"/>
          <w:szCs w:val="18"/>
          <w:shd w:val="clear" w:color="auto" w:fill="FFFFFF"/>
        </w:rPr>
        <w:t>.</w:t>
      </w:r>
      <w:r w:rsidRPr="00C4367E">
        <w:rPr>
          <w:rFonts w:ascii="Courier New" w:eastAsia="Times New Roman" w:hAnsi="Courier New" w:cs="Courier New"/>
          <w:color w:val="000000"/>
          <w:sz w:val="18"/>
          <w:szCs w:val="18"/>
          <w:shd w:val="clear" w:color="auto" w:fill="FFFFFF"/>
        </w:rPr>
        <w:t>)</w:t>
      </w:r>
      <w:r w:rsidRPr="00C4367E">
        <w:rPr>
          <w:rFonts w:ascii="Courier New" w:eastAsia="Times New Roman" w:hAnsi="Courier New" w:cs="Courier New"/>
          <w:color w:val="000000"/>
          <w:sz w:val="18"/>
          <w:szCs w:val="18"/>
          <w:shd w:val="clear" w:color="auto" w:fill="FFFFFF"/>
        </w:rPr>
        <w:tab/>
      </w:r>
      <w:r w:rsidRPr="00C4367E">
        <w:rPr>
          <w:rFonts w:ascii="Courier New" w:eastAsia="Times New Roman" w:hAnsi="Courier New" w:cs="Courier New"/>
          <w:color w:val="000000"/>
          <w:sz w:val="18"/>
          <w:szCs w:val="18"/>
          <w:shd w:val="clear" w:color="auto" w:fill="FFFFFF"/>
        </w:rPr>
        <w:tab/>
        <w:t>characteristic=</w:t>
      </w:r>
      <w:r w:rsidRPr="00C4367E">
        <w:rPr>
          <w:rFonts w:ascii="Courier New" w:eastAsia="Times New Roman" w:hAnsi="Courier New" w:cs="Courier New"/>
          <w:color w:val="800080"/>
          <w:sz w:val="18"/>
          <w:szCs w:val="18"/>
          <w:shd w:val="clear" w:color="auto" w:fill="FFFFFF"/>
        </w:rPr>
        <w:t>"&amp;label"</w:t>
      </w:r>
      <w:r w:rsidRPr="00C4367E">
        <w:rPr>
          <w:rFonts w:ascii="Courier New" w:eastAsia="Times New Roman" w:hAnsi="Courier New" w:cs="Courier New"/>
          <w:color w:val="000000"/>
          <w:sz w:val="18"/>
          <w:szCs w:val="18"/>
          <w:shd w:val="clear" w:color="auto" w:fill="FFFFFF"/>
        </w:rPr>
        <w:t>;</w:t>
      </w:r>
    </w:p>
    <w:p w14:paraId="65151192"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 xml:space="preserve">otherwise </w:t>
      </w:r>
      <w:r w:rsidRPr="00C4367E">
        <w:rPr>
          <w:rFonts w:ascii="Courier New" w:eastAsia="Times New Roman" w:hAnsi="Courier New" w:cs="Courier New"/>
          <w:color w:val="000000"/>
          <w:sz w:val="18"/>
          <w:szCs w:val="18"/>
          <w:shd w:val="clear" w:color="auto" w:fill="FFFFFF"/>
        </w:rPr>
        <w:tab/>
      </w:r>
      <w:r w:rsidRPr="00C4367E">
        <w:rPr>
          <w:rFonts w:ascii="Courier New" w:eastAsia="Times New Roman" w:hAnsi="Courier New" w:cs="Courier New"/>
          <w:color w:val="000000"/>
          <w:sz w:val="18"/>
          <w:szCs w:val="18"/>
          <w:shd w:val="clear" w:color="auto" w:fill="FFFFFF"/>
        </w:rPr>
        <w:tab/>
      </w:r>
      <w:r w:rsidRPr="00C4367E">
        <w:rPr>
          <w:rFonts w:ascii="Courier New" w:eastAsia="Times New Roman" w:hAnsi="Courier New" w:cs="Courier New"/>
          <w:color w:val="000000"/>
          <w:sz w:val="18"/>
          <w:szCs w:val="18"/>
          <w:shd w:val="clear" w:color="auto" w:fill="FFFFFF"/>
        </w:rPr>
        <w:tab/>
        <w:t>characteristic=cat(</w:t>
      </w:r>
      <w:r w:rsidRPr="00C4367E">
        <w:rPr>
          <w:rFonts w:ascii="Courier New" w:eastAsia="Times New Roman" w:hAnsi="Courier New" w:cs="Courier New"/>
          <w:color w:val="800080"/>
          <w:sz w:val="18"/>
          <w:szCs w:val="18"/>
          <w:shd w:val="clear" w:color="auto" w:fill="FFFFFF"/>
        </w:rPr>
        <w:t>"&amp;c"</w:t>
      </w:r>
      <w:r w:rsidRPr="00C4367E">
        <w:rPr>
          <w:rFonts w:ascii="Courier New" w:eastAsia="Times New Roman" w:hAnsi="Courier New" w:cs="Courier New"/>
          <w:color w:val="000000"/>
          <w:sz w:val="18"/>
          <w:szCs w:val="18"/>
          <w:shd w:val="clear" w:color="auto" w:fill="FFFFFF"/>
        </w:rPr>
        <w:t>,put(level,</w:t>
      </w:r>
      <w:r w:rsidRPr="00C4367E">
        <w:rPr>
          <w:rFonts w:ascii="Courier New" w:eastAsia="Times New Roman" w:hAnsi="Courier New" w:cs="Courier New"/>
          <w:color w:val="0000FF"/>
          <w:sz w:val="18"/>
          <w:szCs w:val="18"/>
          <w:shd w:val="clear" w:color="auto" w:fill="FFFFFF"/>
        </w:rPr>
        <w:t>%sysfunc</w:t>
      </w:r>
      <w:r w:rsidRPr="00C4367E">
        <w:rPr>
          <w:rFonts w:ascii="Courier New" w:eastAsia="Times New Roman" w:hAnsi="Courier New" w:cs="Courier New"/>
          <w:color w:val="000000"/>
          <w:sz w:val="18"/>
          <w:szCs w:val="18"/>
          <w:shd w:val="clear" w:color="auto" w:fill="FFFFFF"/>
        </w:rPr>
        <w:t>(cat(&amp;format,</w:t>
      </w:r>
      <w:r w:rsidRPr="00C4367E">
        <w:rPr>
          <w:rFonts w:ascii="Courier New" w:eastAsia="Times New Roman" w:hAnsi="Courier New" w:cs="Courier New"/>
          <w:b/>
          <w:bCs/>
          <w:color w:val="008080"/>
          <w:sz w:val="18"/>
          <w:szCs w:val="18"/>
          <w:shd w:val="clear" w:color="auto" w:fill="FFFFFF"/>
        </w:rPr>
        <w:t>.</w:t>
      </w:r>
      <w:r w:rsidRPr="00C4367E">
        <w:rPr>
          <w:rFonts w:ascii="Courier New" w:eastAsia="Times New Roman" w:hAnsi="Courier New" w:cs="Courier New"/>
          <w:color w:val="000000"/>
          <w:sz w:val="18"/>
          <w:szCs w:val="18"/>
          <w:shd w:val="clear" w:color="auto" w:fill="FFFFFF"/>
        </w:rPr>
        <w:t>))));</w:t>
      </w:r>
    </w:p>
    <w:p w14:paraId="744FEA33"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end;</w:t>
      </w:r>
    </w:p>
    <w:p w14:paraId="38D89067"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run;</w:t>
      </w:r>
    </w:p>
    <w:p w14:paraId="67288C38"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proc sql;</w:t>
      </w:r>
    </w:p>
    <w:p w14:paraId="19982127"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 xml:space="preserve">select min(level) into :min_level from freqs&amp;predictor; </w:t>
      </w:r>
    </w:p>
    <w:p w14:paraId="7C3CA2B7"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quit;</w:t>
      </w:r>
    </w:p>
    <w:p w14:paraId="3D3B469C"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8000"/>
          <w:sz w:val="18"/>
          <w:szCs w:val="18"/>
          <w:shd w:val="clear" w:color="auto" w:fill="FFFFFF"/>
        </w:rPr>
        <w:t>/* significance test */</w:t>
      </w:r>
    </w:p>
    <w:p w14:paraId="26109987"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proc freq data=&amp;</w:t>
      </w:r>
      <w:r w:rsidRPr="00C4367E">
        <w:rPr>
          <w:rFonts w:ascii="Courier New" w:eastAsia="Times New Roman" w:hAnsi="Courier New" w:cs="Courier New"/>
          <w:color w:val="008080"/>
          <w:sz w:val="18"/>
          <w:szCs w:val="18"/>
          <w:shd w:val="clear" w:color="auto" w:fill="FFFFFF"/>
        </w:rPr>
        <w:t>directory.</w:t>
      </w:r>
      <w:r w:rsidRPr="00C4367E">
        <w:rPr>
          <w:rFonts w:ascii="Courier New" w:eastAsia="Times New Roman" w:hAnsi="Courier New" w:cs="Courier New"/>
          <w:b/>
          <w:bCs/>
          <w:color w:val="008080"/>
          <w:sz w:val="18"/>
          <w:szCs w:val="18"/>
          <w:shd w:val="clear" w:color="auto" w:fill="FFFFFF"/>
        </w:rPr>
        <w:t>.</w:t>
      </w:r>
      <w:r w:rsidRPr="00C4367E">
        <w:rPr>
          <w:rFonts w:ascii="Courier New" w:eastAsia="Times New Roman" w:hAnsi="Courier New" w:cs="Courier New"/>
          <w:color w:val="000000"/>
          <w:sz w:val="18"/>
          <w:szCs w:val="18"/>
          <w:shd w:val="clear" w:color="auto" w:fill="FFFFFF"/>
        </w:rPr>
        <w:t>&amp;dataset;</w:t>
      </w:r>
    </w:p>
    <w:p w14:paraId="65DE9520"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tables &amp;response*&amp;predictor/chisq;</w:t>
      </w:r>
    </w:p>
    <w:p w14:paraId="270BD899"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output out=p&amp;predictor pchi;</w:t>
      </w:r>
    </w:p>
    <w:p w14:paraId="0C81359C"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run;</w:t>
      </w:r>
    </w:p>
    <w:p w14:paraId="53F254D9"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data p&amp;predictor(keep=predictor P_PCHI level); length predictor $</w:t>
      </w:r>
      <w:r w:rsidRPr="00C4367E">
        <w:rPr>
          <w:rFonts w:ascii="Courier New" w:eastAsia="Times New Roman" w:hAnsi="Courier New" w:cs="Courier New"/>
          <w:b/>
          <w:bCs/>
          <w:color w:val="008080"/>
          <w:sz w:val="18"/>
          <w:szCs w:val="18"/>
          <w:shd w:val="clear" w:color="auto" w:fill="FFFFFF"/>
        </w:rPr>
        <w:t>98</w:t>
      </w:r>
      <w:r w:rsidRPr="00C4367E">
        <w:rPr>
          <w:rFonts w:ascii="Courier New" w:eastAsia="Times New Roman" w:hAnsi="Courier New" w:cs="Courier New"/>
          <w:color w:val="000000"/>
          <w:sz w:val="18"/>
          <w:szCs w:val="18"/>
          <w:shd w:val="clear" w:color="auto" w:fill="FFFFFF"/>
        </w:rPr>
        <w:t>; set p&amp;predictor;</w:t>
      </w:r>
    </w:p>
    <w:p w14:paraId="12ADE4FF"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predictor=upcase(</w:t>
      </w:r>
      <w:r w:rsidRPr="00C4367E">
        <w:rPr>
          <w:rFonts w:ascii="Courier New" w:eastAsia="Times New Roman" w:hAnsi="Courier New" w:cs="Courier New"/>
          <w:color w:val="800080"/>
          <w:sz w:val="18"/>
          <w:szCs w:val="18"/>
          <w:shd w:val="clear" w:color="auto" w:fill="FFFFFF"/>
        </w:rPr>
        <w:t>"&amp;predictor"</w:t>
      </w:r>
      <w:r w:rsidRPr="00C4367E">
        <w:rPr>
          <w:rFonts w:ascii="Courier New" w:eastAsia="Times New Roman" w:hAnsi="Courier New" w:cs="Courier New"/>
          <w:color w:val="000000"/>
          <w:sz w:val="18"/>
          <w:szCs w:val="18"/>
          <w:shd w:val="clear" w:color="auto" w:fill="FFFFFF"/>
        </w:rPr>
        <w:t>);</w:t>
      </w:r>
    </w:p>
    <w:p w14:paraId="3436CE26"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level=&amp;min_level;</w:t>
      </w:r>
    </w:p>
    <w:p w14:paraId="358F5488"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run;</w:t>
      </w:r>
    </w:p>
    <w:p w14:paraId="56AABF3F"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8000"/>
          <w:sz w:val="18"/>
          <w:szCs w:val="18"/>
          <w:shd w:val="clear" w:color="auto" w:fill="FFFFFF"/>
        </w:rPr>
        <w:t>/* merge summary and significance test */</w:t>
      </w:r>
    </w:p>
    <w:p w14:paraId="6F77A58E"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data final&amp;predictor;</w:t>
      </w:r>
    </w:p>
    <w:p w14:paraId="5C173856"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merge Freqs&amp;predictor p&amp;predictor; by predictor level;</w:t>
      </w:r>
    </w:p>
    <w:p w14:paraId="01D92FE9"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run;</w:t>
      </w:r>
    </w:p>
    <w:p w14:paraId="040FAA02"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proc append data=final&amp;predictor base=final force; run;</w:t>
      </w:r>
    </w:p>
    <w:p w14:paraId="67F9B038"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proc datasets nolist;</w:t>
      </w:r>
    </w:p>
    <w:p w14:paraId="70EA4C97"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 xml:space="preserve"> delete ProcFreq&amp;predictor Freqs&amp;predictor p&amp;predictor final&amp;predictor;</w:t>
      </w:r>
    </w:p>
    <w:p w14:paraId="6789423A"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quit;</w:t>
      </w:r>
    </w:p>
    <w:p w14:paraId="17BE9133"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FF"/>
          <w:sz w:val="18"/>
          <w:szCs w:val="18"/>
          <w:shd w:val="clear" w:color="auto" w:fill="FFFFFF"/>
        </w:rPr>
        <w:t>%end</w:t>
      </w:r>
      <w:r w:rsidRPr="00C4367E">
        <w:rPr>
          <w:rFonts w:ascii="Courier New" w:eastAsia="Times New Roman" w:hAnsi="Courier New" w:cs="Courier New"/>
          <w:color w:val="000000"/>
          <w:sz w:val="18"/>
          <w:szCs w:val="18"/>
          <w:shd w:val="clear" w:color="auto" w:fill="FFFFFF"/>
        </w:rPr>
        <w:t>;</w:t>
      </w:r>
    </w:p>
    <w:p w14:paraId="04D51B1C"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p>
    <w:p w14:paraId="7E7DC2E1"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8000"/>
          <w:sz w:val="18"/>
          <w:szCs w:val="18"/>
          <w:shd w:val="clear" w:color="auto" w:fill="FFFFFF"/>
        </w:rPr>
        <w:t>/*** CONTINUOUS PREDICTORS ***/</w:t>
      </w:r>
    </w:p>
    <w:p w14:paraId="39AA3D68"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FF"/>
          <w:sz w:val="18"/>
          <w:szCs w:val="18"/>
          <w:shd w:val="clear" w:color="auto" w:fill="FFFFFF"/>
        </w:rPr>
        <w:t>%if</w:t>
      </w:r>
      <w:r w:rsidRPr="00C4367E">
        <w:rPr>
          <w:rFonts w:ascii="Courier New" w:eastAsia="Times New Roman" w:hAnsi="Courier New" w:cs="Courier New"/>
          <w:color w:val="000000"/>
          <w:sz w:val="18"/>
          <w:szCs w:val="18"/>
          <w:shd w:val="clear" w:color="auto" w:fill="FFFFFF"/>
        </w:rPr>
        <w:t xml:space="preserve"> </w:t>
      </w:r>
      <w:r w:rsidRPr="00C4367E">
        <w:rPr>
          <w:rFonts w:ascii="Courier New" w:eastAsia="Times New Roman" w:hAnsi="Courier New" w:cs="Courier New"/>
          <w:color w:val="0000FF"/>
          <w:sz w:val="18"/>
          <w:szCs w:val="18"/>
          <w:shd w:val="clear" w:color="auto" w:fill="FFFFFF"/>
        </w:rPr>
        <w:t>%eval</w:t>
      </w:r>
      <w:r w:rsidRPr="00C4367E">
        <w:rPr>
          <w:rFonts w:ascii="Courier New" w:eastAsia="Times New Roman" w:hAnsi="Courier New" w:cs="Courier New"/>
          <w:color w:val="000000"/>
          <w:sz w:val="18"/>
          <w:szCs w:val="18"/>
          <w:shd w:val="clear" w:color="auto" w:fill="FFFFFF"/>
        </w:rPr>
        <w:t>(</w:t>
      </w:r>
      <w:r w:rsidRPr="00C4367E">
        <w:rPr>
          <w:rFonts w:ascii="Courier New" w:eastAsia="Times New Roman" w:hAnsi="Courier New" w:cs="Courier New"/>
          <w:color w:val="0000FF"/>
          <w:sz w:val="18"/>
          <w:szCs w:val="18"/>
          <w:shd w:val="clear" w:color="auto" w:fill="FFFFFF"/>
        </w:rPr>
        <w:t>%sysfunc</w:t>
      </w:r>
      <w:r w:rsidRPr="00C4367E">
        <w:rPr>
          <w:rFonts w:ascii="Courier New" w:eastAsia="Times New Roman" w:hAnsi="Courier New" w:cs="Courier New"/>
          <w:color w:val="000000"/>
          <w:sz w:val="18"/>
          <w:szCs w:val="18"/>
          <w:shd w:val="clear" w:color="auto" w:fill="FFFFFF"/>
        </w:rPr>
        <w:t>(findw(&amp;predictors_continuous,&amp;predictor,</w:t>
      </w:r>
      <w:r w:rsidRPr="00C4367E">
        <w:rPr>
          <w:rFonts w:ascii="Courier New" w:eastAsia="Times New Roman" w:hAnsi="Courier New" w:cs="Courier New"/>
          <w:color w:val="800080"/>
          <w:sz w:val="18"/>
          <w:szCs w:val="18"/>
          <w:shd w:val="clear" w:color="auto" w:fill="FFFFFF"/>
        </w:rPr>
        <w:t>" "</w:t>
      </w:r>
      <w:r w:rsidRPr="00C4367E">
        <w:rPr>
          <w:rFonts w:ascii="Courier New" w:eastAsia="Times New Roman" w:hAnsi="Courier New" w:cs="Courier New"/>
          <w:color w:val="000000"/>
          <w:sz w:val="18"/>
          <w:szCs w:val="18"/>
          <w:shd w:val="clear" w:color="auto" w:fill="FFFFFF"/>
        </w:rPr>
        <w:t>,E))&gt;</w:t>
      </w:r>
      <w:r w:rsidRPr="00C4367E">
        <w:rPr>
          <w:rFonts w:ascii="Courier New" w:eastAsia="Times New Roman" w:hAnsi="Courier New" w:cs="Courier New"/>
          <w:b/>
          <w:bCs/>
          <w:color w:val="008080"/>
          <w:sz w:val="18"/>
          <w:szCs w:val="18"/>
          <w:shd w:val="clear" w:color="auto" w:fill="FFFFFF"/>
        </w:rPr>
        <w:t>0</w:t>
      </w:r>
      <w:r w:rsidRPr="00C4367E">
        <w:rPr>
          <w:rFonts w:ascii="Courier New" w:eastAsia="Times New Roman" w:hAnsi="Courier New" w:cs="Courier New"/>
          <w:color w:val="000000"/>
          <w:sz w:val="18"/>
          <w:szCs w:val="18"/>
          <w:shd w:val="clear" w:color="auto" w:fill="FFFFFF"/>
        </w:rPr>
        <w:t xml:space="preserve">) </w:t>
      </w:r>
      <w:r w:rsidRPr="00C4367E">
        <w:rPr>
          <w:rFonts w:ascii="Courier New" w:eastAsia="Times New Roman" w:hAnsi="Courier New" w:cs="Courier New"/>
          <w:color w:val="0000FF"/>
          <w:sz w:val="18"/>
          <w:szCs w:val="18"/>
          <w:shd w:val="clear" w:color="auto" w:fill="FFFFFF"/>
        </w:rPr>
        <w:t>%then</w:t>
      </w:r>
      <w:r w:rsidRPr="00C4367E">
        <w:rPr>
          <w:rFonts w:ascii="Courier New" w:eastAsia="Times New Roman" w:hAnsi="Courier New" w:cs="Courier New"/>
          <w:color w:val="000000"/>
          <w:sz w:val="18"/>
          <w:szCs w:val="18"/>
          <w:shd w:val="clear" w:color="auto" w:fill="FFFFFF"/>
        </w:rPr>
        <w:t xml:space="preserve"> </w:t>
      </w:r>
      <w:r w:rsidRPr="00C4367E">
        <w:rPr>
          <w:rFonts w:ascii="Courier New" w:eastAsia="Times New Roman" w:hAnsi="Courier New" w:cs="Courier New"/>
          <w:color w:val="0000FF"/>
          <w:sz w:val="18"/>
          <w:szCs w:val="18"/>
          <w:shd w:val="clear" w:color="auto" w:fill="FFFFFF"/>
        </w:rPr>
        <w:t>%do</w:t>
      </w:r>
      <w:r w:rsidRPr="00C4367E">
        <w:rPr>
          <w:rFonts w:ascii="Courier New" w:eastAsia="Times New Roman" w:hAnsi="Courier New" w:cs="Courier New"/>
          <w:color w:val="000000"/>
          <w:sz w:val="18"/>
          <w:szCs w:val="18"/>
          <w:shd w:val="clear" w:color="auto" w:fill="FFFFFF"/>
        </w:rPr>
        <w:t>;</w:t>
      </w:r>
    </w:p>
    <w:p w14:paraId="5302886F"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8000"/>
          <w:sz w:val="18"/>
          <w:szCs w:val="18"/>
          <w:shd w:val="clear" w:color="auto" w:fill="FFFFFF"/>
        </w:rPr>
        <w:t>/* summary statistics */</w:t>
      </w:r>
    </w:p>
    <w:p w14:paraId="2338F95F"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proc sort data=&amp;</w:t>
      </w:r>
      <w:r w:rsidRPr="00C4367E">
        <w:rPr>
          <w:rFonts w:ascii="Courier New" w:eastAsia="Times New Roman" w:hAnsi="Courier New" w:cs="Courier New"/>
          <w:color w:val="008080"/>
          <w:sz w:val="18"/>
          <w:szCs w:val="18"/>
          <w:shd w:val="clear" w:color="auto" w:fill="FFFFFF"/>
        </w:rPr>
        <w:t>directory.</w:t>
      </w:r>
      <w:r w:rsidRPr="00C4367E">
        <w:rPr>
          <w:rFonts w:ascii="Courier New" w:eastAsia="Times New Roman" w:hAnsi="Courier New" w:cs="Courier New"/>
          <w:b/>
          <w:bCs/>
          <w:color w:val="008080"/>
          <w:sz w:val="18"/>
          <w:szCs w:val="18"/>
          <w:shd w:val="clear" w:color="auto" w:fill="FFFFFF"/>
        </w:rPr>
        <w:t>.</w:t>
      </w:r>
      <w:r w:rsidRPr="00C4367E">
        <w:rPr>
          <w:rFonts w:ascii="Courier New" w:eastAsia="Times New Roman" w:hAnsi="Courier New" w:cs="Courier New"/>
          <w:color w:val="000000"/>
          <w:sz w:val="18"/>
          <w:szCs w:val="18"/>
          <w:shd w:val="clear" w:color="auto" w:fill="FFFFFF"/>
        </w:rPr>
        <w:t>&amp;dataset; by &amp;response; run;</w:t>
      </w:r>
    </w:p>
    <w:p w14:paraId="5BC36C54"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proc means data=&amp;</w:t>
      </w:r>
      <w:r w:rsidRPr="00C4367E">
        <w:rPr>
          <w:rFonts w:ascii="Courier New" w:eastAsia="Times New Roman" w:hAnsi="Courier New" w:cs="Courier New"/>
          <w:color w:val="008080"/>
          <w:sz w:val="18"/>
          <w:szCs w:val="18"/>
          <w:shd w:val="clear" w:color="auto" w:fill="FFFFFF"/>
        </w:rPr>
        <w:t>directory.</w:t>
      </w:r>
      <w:r w:rsidRPr="00C4367E">
        <w:rPr>
          <w:rFonts w:ascii="Courier New" w:eastAsia="Times New Roman" w:hAnsi="Courier New" w:cs="Courier New"/>
          <w:b/>
          <w:bCs/>
          <w:color w:val="008080"/>
          <w:sz w:val="18"/>
          <w:szCs w:val="18"/>
          <w:shd w:val="clear" w:color="auto" w:fill="FFFFFF"/>
        </w:rPr>
        <w:t>.</w:t>
      </w:r>
      <w:r w:rsidRPr="00C4367E">
        <w:rPr>
          <w:rFonts w:ascii="Courier New" w:eastAsia="Times New Roman" w:hAnsi="Courier New" w:cs="Courier New"/>
          <w:color w:val="000000"/>
          <w:sz w:val="18"/>
          <w:szCs w:val="18"/>
          <w:shd w:val="clear" w:color="auto" w:fill="FFFFFF"/>
        </w:rPr>
        <w:t>&amp;dataset; by &amp;response; var &amp;predictor;</w:t>
      </w:r>
    </w:p>
    <w:p w14:paraId="731FC2E8"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ods output summary=summarya&amp;predictor;</w:t>
      </w:r>
    </w:p>
    <w:p w14:paraId="248529CE"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run;</w:t>
      </w:r>
    </w:p>
    <w:p w14:paraId="23A1907D"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proc means data=&amp;</w:t>
      </w:r>
      <w:r w:rsidRPr="00C4367E">
        <w:rPr>
          <w:rFonts w:ascii="Courier New" w:eastAsia="Times New Roman" w:hAnsi="Courier New" w:cs="Courier New"/>
          <w:color w:val="008080"/>
          <w:sz w:val="18"/>
          <w:szCs w:val="18"/>
          <w:shd w:val="clear" w:color="auto" w:fill="FFFFFF"/>
        </w:rPr>
        <w:t>directory.</w:t>
      </w:r>
      <w:r w:rsidRPr="00C4367E">
        <w:rPr>
          <w:rFonts w:ascii="Courier New" w:eastAsia="Times New Roman" w:hAnsi="Courier New" w:cs="Courier New"/>
          <w:b/>
          <w:bCs/>
          <w:color w:val="008080"/>
          <w:sz w:val="18"/>
          <w:szCs w:val="18"/>
          <w:shd w:val="clear" w:color="auto" w:fill="FFFFFF"/>
        </w:rPr>
        <w:t>.</w:t>
      </w:r>
      <w:r w:rsidRPr="00C4367E">
        <w:rPr>
          <w:rFonts w:ascii="Courier New" w:eastAsia="Times New Roman" w:hAnsi="Courier New" w:cs="Courier New"/>
          <w:color w:val="000000"/>
          <w:sz w:val="18"/>
          <w:szCs w:val="18"/>
          <w:shd w:val="clear" w:color="auto" w:fill="FFFFFF"/>
        </w:rPr>
        <w:t>&amp;dataset; var &amp;predictor;</w:t>
      </w:r>
    </w:p>
    <w:p w14:paraId="0830DE49"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ods output summary=summaryb&amp;predictor;</w:t>
      </w:r>
    </w:p>
    <w:p w14:paraId="55CC45F3"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run;</w:t>
      </w:r>
    </w:p>
    <w:p w14:paraId="18A4544B"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data summaryb&amp;predictor; set summaryb&amp;predictor;</w:t>
      </w:r>
    </w:p>
    <w:p w14:paraId="734292FD"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&amp;response=-</w:t>
      </w:r>
      <w:r w:rsidRPr="00C4367E">
        <w:rPr>
          <w:rFonts w:ascii="Courier New" w:eastAsia="Times New Roman" w:hAnsi="Courier New" w:cs="Courier New"/>
          <w:b/>
          <w:bCs/>
          <w:color w:val="008080"/>
          <w:sz w:val="18"/>
          <w:szCs w:val="18"/>
          <w:shd w:val="clear" w:color="auto" w:fill="FFFFFF"/>
        </w:rPr>
        <w:t>99</w:t>
      </w:r>
      <w:r w:rsidRPr="00C4367E">
        <w:rPr>
          <w:rFonts w:ascii="Courier New" w:eastAsia="Times New Roman" w:hAnsi="Courier New" w:cs="Courier New"/>
          <w:color w:val="000000"/>
          <w:sz w:val="18"/>
          <w:szCs w:val="18"/>
          <w:shd w:val="clear" w:color="auto" w:fill="FFFFFF"/>
        </w:rPr>
        <w:t>;</w:t>
      </w:r>
    </w:p>
    <w:p w14:paraId="5C0DFAA1"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run;</w:t>
      </w:r>
    </w:p>
    <w:p w14:paraId="1F54E31C"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data summary&amp;predictor; set summarya&amp;predictor summaryb&amp;predictor;</w:t>
      </w:r>
    </w:p>
    <w:p w14:paraId="16995CE0"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Freqdisplay=cat(put(&amp;predictor._Mean,</w:t>
      </w:r>
      <w:r w:rsidRPr="00C4367E">
        <w:rPr>
          <w:rFonts w:ascii="Courier New" w:eastAsia="Times New Roman" w:hAnsi="Courier New" w:cs="Courier New"/>
          <w:color w:val="008080"/>
          <w:sz w:val="18"/>
          <w:szCs w:val="18"/>
          <w:shd w:val="clear" w:color="auto" w:fill="FFFFFF"/>
        </w:rPr>
        <w:t>comma6.2</w:t>
      </w:r>
      <w:r w:rsidRPr="00C4367E">
        <w:rPr>
          <w:rFonts w:ascii="Courier New" w:eastAsia="Times New Roman" w:hAnsi="Courier New" w:cs="Courier New"/>
          <w:color w:val="000000"/>
          <w:sz w:val="18"/>
          <w:szCs w:val="18"/>
          <w:shd w:val="clear" w:color="auto" w:fill="FFFFFF"/>
        </w:rPr>
        <w:t>),</w:t>
      </w:r>
      <w:r w:rsidRPr="00C4367E">
        <w:rPr>
          <w:rFonts w:ascii="Courier New" w:eastAsia="Times New Roman" w:hAnsi="Courier New" w:cs="Courier New"/>
          <w:color w:val="800080"/>
          <w:sz w:val="18"/>
          <w:szCs w:val="18"/>
          <w:shd w:val="clear" w:color="auto" w:fill="FFFFFF"/>
        </w:rPr>
        <w:t>" %sysfunc(byte(177)) "</w:t>
      </w:r>
      <w:r w:rsidRPr="00C4367E">
        <w:rPr>
          <w:rFonts w:ascii="Courier New" w:eastAsia="Times New Roman" w:hAnsi="Courier New" w:cs="Courier New"/>
          <w:color w:val="000000"/>
          <w:sz w:val="18"/>
          <w:szCs w:val="18"/>
          <w:shd w:val="clear" w:color="auto" w:fill="FFFFFF"/>
        </w:rPr>
        <w:t>,strip(put(&amp;predictor._StdDev,</w:t>
      </w:r>
      <w:r w:rsidRPr="00C4367E">
        <w:rPr>
          <w:rFonts w:ascii="Courier New" w:eastAsia="Times New Roman" w:hAnsi="Courier New" w:cs="Courier New"/>
          <w:color w:val="008080"/>
          <w:sz w:val="18"/>
          <w:szCs w:val="18"/>
          <w:shd w:val="clear" w:color="auto" w:fill="FFFFFF"/>
        </w:rPr>
        <w:t>comma6.2</w:t>
      </w:r>
      <w:r w:rsidRPr="00C4367E">
        <w:rPr>
          <w:rFonts w:ascii="Courier New" w:eastAsia="Times New Roman" w:hAnsi="Courier New" w:cs="Courier New"/>
          <w:color w:val="000000"/>
          <w:sz w:val="18"/>
          <w:szCs w:val="18"/>
          <w:shd w:val="clear" w:color="auto" w:fill="FFFFFF"/>
        </w:rPr>
        <w:t>)));</w:t>
      </w:r>
    </w:p>
    <w:p w14:paraId="148CBD97"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run;</w:t>
      </w:r>
    </w:p>
    <w:p w14:paraId="765216E1"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lastRenderedPageBreak/>
        <w:t xml:space="preserve">proc transpose data=summary&amp;predictor out=Freqs&amp;predictor prefix=frequency; </w:t>
      </w:r>
    </w:p>
    <w:p w14:paraId="4644AB73"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 xml:space="preserve">id &amp;response; var Freqdisplay; </w:t>
      </w:r>
    </w:p>
    <w:p w14:paraId="53724267"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run;</w:t>
      </w:r>
    </w:p>
    <w:p w14:paraId="616A4B46"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proc sql;</w:t>
      </w:r>
    </w:p>
    <w:p w14:paraId="45D69ECF"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select label into :label from sashelp.vcolumn</w:t>
      </w:r>
    </w:p>
    <w:p w14:paraId="559757FE"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where libname=</w:t>
      </w:r>
      <w:r w:rsidRPr="00C4367E">
        <w:rPr>
          <w:rFonts w:ascii="Courier New" w:eastAsia="Times New Roman" w:hAnsi="Courier New" w:cs="Courier New"/>
          <w:color w:val="800080"/>
          <w:sz w:val="18"/>
          <w:szCs w:val="18"/>
          <w:shd w:val="clear" w:color="auto" w:fill="FFFFFF"/>
        </w:rPr>
        <w:t>"%upcase(&amp;directory)"</w:t>
      </w:r>
      <w:r w:rsidRPr="00C4367E">
        <w:rPr>
          <w:rFonts w:ascii="Courier New" w:eastAsia="Times New Roman" w:hAnsi="Courier New" w:cs="Courier New"/>
          <w:color w:val="000000"/>
          <w:sz w:val="18"/>
          <w:szCs w:val="18"/>
          <w:shd w:val="clear" w:color="auto" w:fill="FFFFFF"/>
        </w:rPr>
        <w:t xml:space="preserve"> and memname=</w:t>
      </w:r>
      <w:r w:rsidRPr="00C4367E">
        <w:rPr>
          <w:rFonts w:ascii="Courier New" w:eastAsia="Times New Roman" w:hAnsi="Courier New" w:cs="Courier New"/>
          <w:color w:val="800080"/>
          <w:sz w:val="18"/>
          <w:szCs w:val="18"/>
          <w:shd w:val="clear" w:color="auto" w:fill="FFFFFF"/>
        </w:rPr>
        <w:t>"%upcase(&amp;dataset)"</w:t>
      </w:r>
      <w:r w:rsidRPr="00C4367E">
        <w:rPr>
          <w:rFonts w:ascii="Courier New" w:eastAsia="Times New Roman" w:hAnsi="Courier New" w:cs="Courier New"/>
          <w:color w:val="000000"/>
          <w:sz w:val="18"/>
          <w:szCs w:val="18"/>
          <w:shd w:val="clear" w:color="auto" w:fill="FFFFFF"/>
        </w:rPr>
        <w:t xml:space="preserve"> and upcase(name)=</w:t>
      </w:r>
      <w:r w:rsidRPr="00C4367E">
        <w:rPr>
          <w:rFonts w:ascii="Courier New" w:eastAsia="Times New Roman" w:hAnsi="Courier New" w:cs="Courier New"/>
          <w:color w:val="800080"/>
          <w:sz w:val="18"/>
          <w:szCs w:val="18"/>
          <w:shd w:val="clear" w:color="auto" w:fill="FFFFFF"/>
        </w:rPr>
        <w:t>"%upcase(&amp;predictor)"</w:t>
      </w:r>
      <w:r w:rsidRPr="00C4367E">
        <w:rPr>
          <w:rFonts w:ascii="Courier New" w:eastAsia="Times New Roman" w:hAnsi="Courier New" w:cs="Courier New"/>
          <w:color w:val="000000"/>
          <w:sz w:val="18"/>
          <w:szCs w:val="18"/>
          <w:shd w:val="clear" w:color="auto" w:fill="FFFFFF"/>
        </w:rPr>
        <w:t>;</w:t>
      </w:r>
    </w:p>
    <w:p w14:paraId="2A17A196"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quit;</w:t>
      </w:r>
    </w:p>
    <w:p w14:paraId="679ECA10"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data Freqs&amp;predictor; length predictor $</w:t>
      </w:r>
      <w:r w:rsidRPr="00C4367E">
        <w:rPr>
          <w:rFonts w:ascii="Courier New" w:eastAsia="Times New Roman" w:hAnsi="Courier New" w:cs="Courier New"/>
          <w:b/>
          <w:bCs/>
          <w:color w:val="008080"/>
          <w:sz w:val="18"/>
          <w:szCs w:val="18"/>
          <w:shd w:val="clear" w:color="auto" w:fill="FFFFFF"/>
        </w:rPr>
        <w:t>98</w:t>
      </w:r>
      <w:r w:rsidRPr="00C4367E">
        <w:rPr>
          <w:rFonts w:ascii="Courier New" w:eastAsia="Times New Roman" w:hAnsi="Courier New" w:cs="Courier New"/>
          <w:color w:val="000000"/>
          <w:sz w:val="18"/>
          <w:szCs w:val="18"/>
          <w:shd w:val="clear" w:color="auto" w:fill="FFFFFF"/>
        </w:rPr>
        <w:t>; drop _Name_; set Freqs&amp;predictor;</w:t>
      </w:r>
    </w:p>
    <w:p w14:paraId="51BAA818"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predictor = upcase(</w:t>
      </w:r>
      <w:r w:rsidRPr="00C4367E">
        <w:rPr>
          <w:rFonts w:ascii="Courier New" w:eastAsia="Times New Roman" w:hAnsi="Courier New" w:cs="Courier New"/>
          <w:color w:val="800080"/>
          <w:sz w:val="18"/>
          <w:szCs w:val="18"/>
          <w:shd w:val="clear" w:color="auto" w:fill="FFFFFF"/>
        </w:rPr>
        <w:t>"&amp;predictor"</w:t>
      </w:r>
      <w:r w:rsidRPr="00C4367E">
        <w:rPr>
          <w:rFonts w:ascii="Courier New" w:eastAsia="Times New Roman" w:hAnsi="Courier New" w:cs="Courier New"/>
          <w:color w:val="000000"/>
          <w:sz w:val="18"/>
          <w:szCs w:val="18"/>
          <w:shd w:val="clear" w:color="auto" w:fill="FFFFFF"/>
        </w:rPr>
        <w:t>);</w:t>
      </w:r>
    </w:p>
    <w:p w14:paraId="00CF8A39"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characteristic=</w:t>
      </w:r>
      <w:r w:rsidRPr="00C4367E">
        <w:rPr>
          <w:rFonts w:ascii="Courier New" w:eastAsia="Times New Roman" w:hAnsi="Courier New" w:cs="Courier New"/>
          <w:color w:val="800080"/>
          <w:sz w:val="18"/>
          <w:szCs w:val="18"/>
          <w:shd w:val="clear" w:color="auto" w:fill="FFFFFF"/>
        </w:rPr>
        <w:t>"&amp;label"</w:t>
      </w:r>
      <w:r w:rsidRPr="00C4367E">
        <w:rPr>
          <w:rFonts w:ascii="Courier New" w:eastAsia="Times New Roman" w:hAnsi="Courier New" w:cs="Courier New"/>
          <w:color w:val="000000"/>
          <w:sz w:val="18"/>
          <w:szCs w:val="18"/>
          <w:shd w:val="clear" w:color="auto" w:fill="FFFFFF"/>
        </w:rPr>
        <w:t>;</w:t>
      </w:r>
    </w:p>
    <w:p w14:paraId="34F65698"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level=</w:t>
      </w:r>
      <w:r w:rsidRPr="00C4367E">
        <w:rPr>
          <w:rFonts w:ascii="Courier New" w:eastAsia="Times New Roman" w:hAnsi="Courier New" w:cs="Courier New"/>
          <w:b/>
          <w:bCs/>
          <w:color w:val="008080"/>
          <w:sz w:val="18"/>
          <w:szCs w:val="18"/>
          <w:shd w:val="clear" w:color="auto" w:fill="FFFFFF"/>
        </w:rPr>
        <w:t>.</w:t>
      </w:r>
      <w:r w:rsidRPr="00C4367E">
        <w:rPr>
          <w:rFonts w:ascii="Courier New" w:eastAsia="Times New Roman" w:hAnsi="Courier New" w:cs="Courier New"/>
          <w:color w:val="000000"/>
          <w:sz w:val="18"/>
          <w:szCs w:val="18"/>
          <w:shd w:val="clear" w:color="auto" w:fill="FFFFFF"/>
        </w:rPr>
        <w:t xml:space="preserve">; </w:t>
      </w:r>
      <w:r w:rsidRPr="00C4367E">
        <w:rPr>
          <w:rFonts w:ascii="Courier New" w:eastAsia="Times New Roman" w:hAnsi="Courier New" w:cs="Courier New"/>
          <w:color w:val="008000"/>
          <w:sz w:val="18"/>
          <w:szCs w:val="18"/>
          <w:shd w:val="clear" w:color="auto" w:fill="FFFFFF"/>
        </w:rPr>
        <w:t>/* avoids an error from proc append */</w:t>
      </w:r>
    </w:p>
    <w:p w14:paraId="6964CD4C"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run;</w:t>
      </w:r>
    </w:p>
    <w:p w14:paraId="5B24DE45"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8000"/>
          <w:sz w:val="18"/>
          <w:szCs w:val="18"/>
          <w:shd w:val="clear" w:color="auto" w:fill="FFFFFF"/>
        </w:rPr>
        <w:t>/* significance test */</w:t>
      </w:r>
    </w:p>
    <w:p w14:paraId="306FF6C0"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ods output overallanova=p&amp;predictor;</w:t>
      </w:r>
    </w:p>
    <w:p w14:paraId="5259FCFD"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proc anova data=&amp;</w:t>
      </w:r>
      <w:r w:rsidRPr="00C4367E">
        <w:rPr>
          <w:rFonts w:ascii="Courier New" w:eastAsia="Times New Roman" w:hAnsi="Courier New" w:cs="Courier New"/>
          <w:color w:val="008080"/>
          <w:sz w:val="18"/>
          <w:szCs w:val="18"/>
          <w:shd w:val="clear" w:color="auto" w:fill="FFFFFF"/>
        </w:rPr>
        <w:t>directory.</w:t>
      </w:r>
      <w:r w:rsidRPr="00C4367E">
        <w:rPr>
          <w:rFonts w:ascii="Courier New" w:eastAsia="Times New Roman" w:hAnsi="Courier New" w:cs="Courier New"/>
          <w:b/>
          <w:bCs/>
          <w:color w:val="008080"/>
          <w:sz w:val="18"/>
          <w:szCs w:val="18"/>
          <w:shd w:val="clear" w:color="auto" w:fill="FFFFFF"/>
        </w:rPr>
        <w:t>.</w:t>
      </w:r>
      <w:r w:rsidRPr="00C4367E">
        <w:rPr>
          <w:rFonts w:ascii="Courier New" w:eastAsia="Times New Roman" w:hAnsi="Courier New" w:cs="Courier New"/>
          <w:color w:val="000000"/>
          <w:sz w:val="18"/>
          <w:szCs w:val="18"/>
          <w:shd w:val="clear" w:color="auto" w:fill="FFFFFF"/>
        </w:rPr>
        <w:t>&amp;dataset;</w:t>
      </w:r>
    </w:p>
    <w:p w14:paraId="614B5C8F"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class &amp;response; model &amp;predictor=&amp;response;</w:t>
      </w:r>
    </w:p>
    <w:p w14:paraId="232AD44F"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run; quit;</w:t>
      </w:r>
    </w:p>
    <w:p w14:paraId="3D1FA5ED"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ods output close;</w:t>
      </w:r>
    </w:p>
    <w:p w14:paraId="022D5D07"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data p&amp;predictor(keep=predictor P_PCHI); set p&amp;predictor(rename=(probf=P_PCHI));</w:t>
      </w:r>
    </w:p>
    <w:p w14:paraId="2156868C"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predictor=upcase(</w:t>
      </w:r>
      <w:r w:rsidRPr="00C4367E">
        <w:rPr>
          <w:rFonts w:ascii="Courier New" w:eastAsia="Times New Roman" w:hAnsi="Courier New" w:cs="Courier New"/>
          <w:color w:val="800080"/>
          <w:sz w:val="18"/>
          <w:szCs w:val="18"/>
          <w:shd w:val="clear" w:color="auto" w:fill="FFFFFF"/>
        </w:rPr>
        <w:t>"&amp;predictor"</w:t>
      </w:r>
      <w:r w:rsidRPr="00C4367E">
        <w:rPr>
          <w:rFonts w:ascii="Courier New" w:eastAsia="Times New Roman" w:hAnsi="Courier New" w:cs="Courier New"/>
          <w:color w:val="000000"/>
          <w:sz w:val="18"/>
          <w:szCs w:val="18"/>
          <w:shd w:val="clear" w:color="auto" w:fill="FFFFFF"/>
        </w:rPr>
        <w:t>); where source=</w:t>
      </w:r>
      <w:r w:rsidRPr="00C4367E">
        <w:rPr>
          <w:rFonts w:ascii="Courier New" w:eastAsia="Times New Roman" w:hAnsi="Courier New" w:cs="Courier New"/>
          <w:color w:val="800080"/>
          <w:sz w:val="18"/>
          <w:szCs w:val="18"/>
          <w:shd w:val="clear" w:color="auto" w:fill="FFFFFF"/>
        </w:rPr>
        <w:t>'Model'</w:t>
      </w:r>
      <w:r w:rsidRPr="00C4367E">
        <w:rPr>
          <w:rFonts w:ascii="Courier New" w:eastAsia="Times New Roman" w:hAnsi="Courier New" w:cs="Courier New"/>
          <w:color w:val="000000"/>
          <w:sz w:val="18"/>
          <w:szCs w:val="18"/>
          <w:shd w:val="clear" w:color="auto" w:fill="FFFFFF"/>
        </w:rPr>
        <w:t>;</w:t>
      </w:r>
    </w:p>
    <w:p w14:paraId="0F747AC3"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run;</w:t>
      </w:r>
    </w:p>
    <w:p w14:paraId="0296436A"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8000"/>
          <w:sz w:val="18"/>
          <w:szCs w:val="18"/>
          <w:shd w:val="clear" w:color="auto" w:fill="FFFFFF"/>
        </w:rPr>
        <w:t>/* merge summary and significance test */</w:t>
      </w:r>
    </w:p>
    <w:p w14:paraId="59A4F24D"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data final&amp;predictor;</w:t>
      </w:r>
    </w:p>
    <w:p w14:paraId="27F0680A"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merge Freqs&amp;predictor p&amp;predictor; by predictor;</w:t>
      </w:r>
    </w:p>
    <w:p w14:paraId="4CD41FF9"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run;</w:t>
      </w:r>
    </w:p>
    <w:p w14:paraId="00DB7338"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proc append data=final&amp;predictor base=final force; run;</w:t>
      </w:r>
    </w:p>
    <w:p w14:paraId="7DDFE410"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proc datasets nolist;</w:t>
      </w:r>
    </w:p>
    <w:p w14:paraId="113D26EA"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 xml:space="preserve"> delete summarya&amp;predictor summaryb&amp;predictor summary&amp;predictor freqs&amp;predictor p&amp;predictor final&amp;predictor;</w:t>
      </w:r>
    </w:p>
    <w:p w14:paraId="720A89A4"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quit;</w:t>
      </w:r>
    </w:p>
    <w:p w14:paraId="194F3FFB"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FF"/>
          <w:sz w:val="18"/>
          <w:szCs w:val="18"/>
          <w:shd w:val="clear" w:color="auto" w:fill="FFFFFF"/>
        </w:rPr>
        <w:t>%end</w:t>
      </w:r>
      <w:r w:rsidRPr="00C4367E">
        <w:rPr>
          <w:rFonts w:ascii="Courier New" w:eastAsia="Times New Roman" w:hAnsi="Courier New" w:cs="Courier New"/>
          <w:color w:val="000000"/>
          <w:sz w:val="18"/>
          <w:szCs w:val="18"/>
          <w:shd w:val="clear" w:color="auto" w:fill="FFFFFF"/>
        </w:rPr>
        <w:t>;</w:t>
      </w:r>
    </w:p>
    <w:p w14:paraId="10564D23"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p>
    <w:p w14:paraId="59DA0018"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8000"/>
          <w:sz w:val="18"/>
          <w:szCs w:val="18"/>
          <w:shd w:val="clear" w:color="auto" w:fill="FFFFFF"/>
        </w:rPr>
        <w:t>/*** COUNTABLE PREDICTORS ***/</w:t>
      </w:r>
    </w:p>
    <w:p w14:paraId="1B428465"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FF"/>
          <w:sz w:val="18"/>
          <w:szCs w:val="18"/>
          <w:shd w:val="clear" w:color="auto" w:fill="FFFFFF"/>
        </w:rPr>
        <w:t>%if</w:t>
      </w:r>
      <w:r w:rsidRPr="00C4367E">
        <w:rPr>
          <w:rFonts w:ascii="Courier New" w:eastAsia="Times New Roman" w:hAnsi="Courier New" w:cs="Courier New"/>
          <w:color w:val="000000"/>
          <w:sz w:val="18"/>
          <w:szCs w:val="18"/>
          <w:shd w:val="clear" w:color="auto" w:fill="FFFFFF"/>
        </w:rPr>
        <w:t xml:space="preserve"> </w:t>
      </w:r>
      <w:r w:rsidRPr="00C4367E">
        <w:rPr>
          <w:rFonts w:ascii="Courier New" w:eastAsia="Times New Roman" w:hAnsi="Courier New" w:cs="Courier New"/>
          <w:color w:val="0000FF"/>
          <w:sz w:val="18"/>
          <w:szCs w:val="18"/>
          <w:shd w:val="clear" w:color="auto" w:fill="FFFFFF"/>
        </w:rPr>
        <w:t>%eval</w:t>
      </w:r>
      <w:r w:rsidRPr="00C4367E">
        <w:rPr>
          <w:rFonts w:ascii="Courier New" w:eastAsia="Times New Roman" w:hAnsi="Courier New" w:cs="Courier New"/>
          <w:color w:val="000000"/>
          <w:sz w:val="18"/>
          <w:szCs w:val="18"/>
          <w:shd w:val="clear" w:color="auto" w:fill="FFFFFF"/>
        </w:rPr>
        <w:t>(</w:t>
      </w:r>
      <w:r w:rsidRPr="00C4367E">
        <w:rPr>
          <w:rFonts w:ascii="Courier New" w:eastAsia="Times New Roman" w:hAnsi="Courier New" w:cs="Courier New"/>
          <w:color w:val="0000FF"/>
          <w:sz w:val="18"/>
          <w:szCs w:val="18"/>
          <w:shd w:val="clear" w:color="auto" w:fill="FFFFFF"/>
        </w:rPr>
        <w:t>%sysfunc</w:t>
      </w:r>
      <w:r w:rsidRPr="00C4367E">
        <w:rPr>
          <w:rFonts w:ascii="Courier New" w:eastAsia="Times New Roman" w:hAnsi="Courier New" w:cs="Courier New"/>
          <w:color w:val="000000"/>
          <w:sz w:val="18"/>
          <w:szCs w:val="18"/>
          <w:shd w:val="clear" w:color="auto" w:fill="FFFFFF"/>
        </w:rPr>
        <w:t>(findw(&amp;predictors_countable,&amp;predictor,</w:t>
      </w:r>
      <w:r w:rsidRPr="00C4367E">
        <w:rPr>
          <w:rFonts w:ascii="Courier New" w:eastAsia="Times New Roman" w:hAnsi="Courier New" w:cs="Courier New"/>
          <w:color w:val="800080"/>
          <w:sz w:val="18"/>
          <w:szCs w:val="18"/>
          <w:shd w:val="clear" w:color="auto" w:fill="FFFFFF"/>
        </w:rPr>
        <w:t>" "</w:t>
      </w:r>
      <w:r w:rsidRPr="00C4367E">
        <w:rPr>
          <w:rFonts w:ascii="Courier New" w:eastAsia="Times New Roman" w:hAnsi="Courier New" w:cs="Courier New"/>
          <w:color w:val="000000"/>
          <w:sz w:val="18"/>
          <w:szCs w:val="18"/>
          <w:shd w:val="clear" w:color="auto" w:fill="FFFFFF"/>
        </w:rPr>
        <w:t>,E))&gt;</w:t>
      </w:r>
      <w:r w:rsidRPr="00C4367E">
        <w:rPr>
          <w:rFonts w:ascii="Courier New" w:eastAsia="Times New Roman" w:hAnsi="Courier New" w:cs="Courier New"/>
          <w:b/>
          <w:bCs/>
          <w:color w:val="008080"/>
          <w:sz w:val="18"/>
          <w:szCs w:val="18"/>
          <w:shd w:val="clear" w:color="auto" w:fill="FFFFFF"/>
        </w:rPr>
        <w:t>0</w:t>
      </w:r>
      <w:r w:rsidRPr="00C4367E">
        <w:rPr>
          <w:rFonts w:ascii="Courier New" w:eastAsia="Times New Roman" w:hAnsi="Courier New" w:cs="Courier New"/>
          <w:color w:val="000000"/>
          <w:sz w:val="18"/>
          <w:szCs w:val="18"/>
          <w:shd w:val="clear" w:color="auto" w:fill="FFFFFF"/>
        </w:rPr>
        <w:t xml:space="preserve">) </w:t>
      </w:r>
      <w:r w:rsidRPr="00C4367E">
        <w:rPr>
          <w:rFonts w:ascii="Courier New" w:eastAsia="Times New Roman" w:hAnsi="Courier New" w:cs="Courier New"/>
          <w:color w:val="0000FF"/>
          <w:sz w:val="18"/>
          <w:szCs w:val="18"/>
          <w:shd w:val="clear" w:color="auto" w:fill="FFFFFF"/>
        </w:rPr>
        <w:t>%then</w:t>
      </w:r>
      <w:r w:rsidRPr="00C4367E">
        <w:rPr>
          <w:rFonts w:ascii="Courier New" w:eastAsia="Times New Roman" w:hAnsi="Courier New" w:cs="Courier New"/>
          <w:color w:val="000000"/>
          <w:sz w:val="18"/>
          <w:szCs w:val="18"/>
          <w:shd w:val="clear" w:color="auto" w:fill="FFFFFF"/>
        </w:rPr>
        <w:t xml:space="preserve"> </w:t>
      </w:r>
      <w:r w:rsidRPr="00C4367E">
        <w:rPr>
          <w:rFonts w:ascii="Courier New" w:eastAsia="Times New Roman" w:hAnsi="Courier New" w:cs="Courier New"/>
          <w:color w:val="0000FF"/>
          <w:sz w:val="18"/>
          <w:szCs w:val="18"/>
          <w:shd w:val="clear" w:color="auto" w:fill="FFFFFF"/>
        </w:rPr>
        <w:t>%do</w:t>
      </w:r>
      <w:r w:rsidRPr="00C4367E">
        <w:rPr>
          <w:rFonts w:ascii="Courier New" w:eastAsia="Times New Roman" w:hAnsi="Courier New" w:cs="Courier New"/>
          <w:color w:val="000000"/>
          <w:sz w:val="18"/>
          <w:szCs w:val="18"/>
          <w:shd w:val="clear" w:color="auto" w:fill="FFFFFF"/>
        </w:rPr>
        <w:t>;</w:t>
      </w:r>
    </w:p>
    <w:p w14:paraId="61DDCAD7"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8000"/>
          <w:sz w:val="18"/>
          <w:szCs w:val="18"/>
          <w:shd w:val="clear" w:color="auto" w:fill="FFFFFF"/>
        </w:rPr>
        <w:t>/* summary statistics */</w:t>
      </w:r>
    </w:p>
    <w:p w14:paraId="14BB8422"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proc sort data=&amp;</w:t>
      </w:r>
      <w:r w:rsidRPr="00C4367E">
        <w:rPr>
          <w:rFonts w:ascii="Courier New" w:eastAsia="Times New Roman" w:hAnsi="Courier New" w:cs="Courier New"/>
          <w:color w:val="008080"/>
          <w:sz w:val="18"/>
          <w:szCs w:val="18"/>
          <w:shd w:val="clear" w:color="auto" w:fill="FFFFFF"/>
        </w:rPr>
        <w:t>directory.</w:t>
      </w:r>
      <w:r w:rsidRPr="00C4367E">
        <w:rPr>
          <w:rFonts w:ascii="Courier New" w:eastAsia="Times New Roman" w:hAnsi="Courier New" w:cs="Courier New"/>
          <w:b/>
          <w:bCs/>
          <w:color w:val="008080"/>
          <w:sz w:val="18"/>
          <w:szCs w:val="18"/>
          <w:shd w:val="clear" w:color="auto" w:fill="FFFFFF"/>
        </w:rPr>
        <w:t>.</w:t>
      </w:r>
      <w:r w:rsidRPr="00C4367E">
        <w:rPr>
          <w:rFonts w:ascii="Courier New" w:eastAsia="Times New Roman" w:hAnsi="Courier New" w:cs="Courier New"/>
          <w:color w:val="000000"/>
          <w:sz w:val="18"/>
          <w:szCs w:val="18"/>
          <w:shd w:val="clear" w:color="auto" w:fill="FFFFFF"/>
        </w:rPr>
        <w:t>&amp;dataset; by &amp;response; run;</w:t>
      </w:r>
    </w:p>
    <w:p w14:paraId="78C8C0A6"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proc means data=&amp;</w:t>
      </w:r>
      <w:r w:rsidRPr="00C4367E">
        <w:rPr>
          <w:rFonts w:ascii="Courier New" w:eastAsia="Times New Roman" w:hAnsi="Courier New" w:cs="Courier New"/>
          <w:color w:val="008080"/>
          <w:sz w:val="18"/>
          <w:szCs w:val="18"/>
          <w:shd w:val="clear" w:color="auto" w:fill="FFFFFF"/>
        </w:rPr>
        <w:t>directory.</w:t>
      </w:r>
      <w:r w:rsidRPr="00C4367E">
        <w:rPr>
          <w:rFonts w:ascii="Courier New" w:eastAsia="Times New Roman" w:hAnsi="Courier New" w:cs="Courier New"/>
          <w:b/>
          <w:bCs/>
          <w:color w:val="008080"/>
          <w:sz w:val="18"/>
          <w:szCs w:val="18"/>
          <w:shd w:val="clear" w:color="auto" w:fill="FFFFFF"/>
        </w:rPr>
        <w:t>.</w:t>
      </w:r>
      <w:r w:rsidRPr="00C4367E">
        <w:rPr>
          <w:rFonts w:ascii="Courier New" w:eastAsia="Times New Roman" w:hAnsi="Courier New" w:cs="Courier New"/>
          <w:color w:val="000000"/>
          <w:sz w:val="18"/>
          <w:szCs w:val="18"/>
          <w:shd w:val="clear" w:color="auto" w:fill="FFFFFF"/>
        </w:rPr>
        <w:t>&amp;dataset q1 median q3;</w:t>
      </w:r>
    </w:p>
    <w:p w14:paraId="48939844"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by &amp;response; var &amp;predictor;</w:t>
      </w:r>
    </w:p>
    <w:p w14:paraId="61453B33"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ods output summary=summarya&amp;predictor;</w:t>
      </w:r>
    </w:p>
    <w:p w14:paraId="37FCECD8"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run;</w:t>
      </w:r>
    </w:p>
    <w:p w14:paraId="7D16E1B9"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proc means data=&amp;</w:t>
      </w:r>
      <w:r w:rsidRPr="00C4367E">
        <w:rPr>
          <w:rFonts w:ascii="Courier New" w:eastAsia="Times New Roman" w:hAnsi="Courier New" w:cs="Courier New"/>
          <w:color w:val="008080"/>
          <w:sz w:val="18"/>
          <w:szCs w:val="18"/>
          <w:shd w:val="clear" w:color="auto" w:fill="FFFFFF"/>
        </w:rPr>
        <w:t>directory.</w:t>
      </w:r>
      <w:r w:rsidRPr="00C4367E">
        <w:rPr>
          <w:rFonts w:ascii="Courier New" w:eastAsia="Times New Roman" w:hAnsi="Courier New" w:cs="Courier New"/>
          <w:b/>
          <w:bCs/>
          <w:color w:val="008080"/>
          <w:sz w:val="18"/>
          <w:szCs w:val="18"/>
          <w:shd w:val="clear" w:color="auto" w:fill="FFFFFF"/>
        </w:rPr>
        <w:t>.</w:t>
      </w:r>
      <w:r w:rsidRPr="00C4367E">
        <w:rPr>
          <w:rFonts w:ascii="Courier New" w:eastAsia="Times New Roman" w:hAnsi="Courier New" w:cs="Courier New"/>
          <w:color w:val="000000"/>
          <w:sz w:val="18"/>
          <w:szCs w:val="18"/>
          <w:shd w:val="clear" w:color="auto" w:fill="FFFFFF"/>
        </w:rPr>
        <w:t>&amp;dataset q1 median q3;</w:t>
      </w:r>
    </w:p>
    <w:p w14:paraId="71DE6C71"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var &amp;predictor;</w:t>
      </w:r>
    </w:p>
    <w:p w14:paraId="7CF31D2A"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ods output summary=summaryb&amp;predictor;</w:t>
      </w:r>
    </w:p>
    <w:p w14:paraId="15B2C6AD"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run;</w:t>
      </w:r>
    </w:p>
    <w:p w14:paraId="067C9C6A"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data summaryb&amp;predictor; set summaryb&amp;predictor;</w:t>
      </w:r>
    </w:p>
    <w:p w14:paraId="75893F82"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&amp;response=-</w:t>
      </w:r>
      <w:r w:rsidRPr="00C4367E">
        <w:rPr>
          <w:rFonts w:ascii="Courier New" w:eastAsia="Times New Roman" w:hAnsi="Courier New" w:cs="Courier New"/>
          <w:b/>
          <w:bCs/>
          <w:color w:val="008080"/>
          <w:sz w:val="18"/>
          <w:szCs w:val="18"/>
          <w:shd w:val="clear" w:color="auto" w:fill="FFFFFF"/>
        </w:rPr>
        <w:t>99</w:t>
      </w:r>
      <w:r w:rsidRPr="00C4367E">
        <w:rPr>
          <w:rFonts w:ascii="Courier New" w:eastAsia="Times New Roman" w:hAnsi="Courier New" w:cs="Courier New"/>
          <w:color w:val="000000"/>
          <w:sz w:val="18"/>
          <w:szCs w:val="18"/>
          <w:shd w:val="clear" w:color="auto" w:fill="FFFFFF"/>
        </w:rPr>
        <w:t>;</w:t>
      </w:r>
    </w:p>
    <w:p w14:paraId="2D56567D"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run;</w:t>
      </w:r>
    </w:p>
    <w:p w14:paraId="6440C16A"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data summary&amp;predictor; set summarya&amp;predictor summaryb&amp;predictor;</w:t>
      </w:r>
    </w:p>
    <w:p w14:paraId="2348EEB4"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Freqdisplay=catt(trim(put(&amp;predictor._Median,</w:t>
      </w:r>
      <w:r w:rsidRPr="00C4367E">
        <w:rPr>
          <w:rFonts w:ascii="Courier New" w:eastAsia="Times New Roman" w:hAnsi="Courier New" w:cs="Courier New"/>
          <w:color w:val="008080"/>
          <w:sz w:val="18"/>
          <w:szCs w:val="18"/>
          <w:shd w:val="clear" w:color="auto" w:fill="FFFFFF"/>
        </w:rPr>
        <w:t>comma4.</w:t>
      </w:r>
      <w:r w:rsidRPr="00C4367E">
        <w:rPr>
          <w:rFonts w:ascii="Courier New" w:eastAsia="Times New Roman" w:hAnsi="Courier New" w:cs="Courier New"/>
          <w:color w:val="000000"/>
          <w:sz w:val="18"/>
          <w:szCs w:val="18"/>
          <w:shd w:val="clear" w:color="auto" w:fill="FFFFFF"/>
        </w:rPr>
        <w:t>)),</w:t>
      </w:r>
      <w:r w:rsidRPr="00C4367E">
        <w:rPr>
          <w:rFonts w:ascii="Courier New" w:eastAsia="Times New Roman" w:hAnsi="Courier New" w:cs="Courier New"/>
          <w:color w:val="800080"/>
          <w:sz w:val="18"/>
          <w:szCs w:val="18"/>
          <w:shd w:val="clear" w:color="auto" w:fill="FFFFFF"/>
        </w:rPr>
        <w:t>" ("</w:t>
      </w:r>
      <w:r w:rsidRPr="00C4367E">
        <w:rPr>
          <w:rFonts w:ascii="Courier New" w:eastAsia="Times New Roman" w:hAnsi="Courier New" w:cs="Courier New"/>
          <w:color w:val="000000"/>
          <w:sz w:val="18"/>
          <w:szCs w:val="18"/>
          <w:shd w:val="clear" w:color="auto" w:fill="FFFFFF"/>
        </w:rPr>
        <w:t>,trim(put(&amp;predictor._Q1,</w:t>
      </w:r>
      <w:r w:rsidRPr="00C4367E">
        <w:rPr>
          <w:rFonts w:ascii="Courier New" w:eastAsia="Times New Roman" w:hAnsi="Courier New" w:cs="Courier New"/>
          <w:color w:val="008080"/>
          <w:sz w:val="18"/>
          <w:szCs w:val="18"/>
          <w:shd w:val="clear" w:color="auto" w:fill="FFFFFF"/>
        </w:rPr>
        <w:t>comma4.</w:t>
      </w:r>
      <w:r w:rsidRPr="00C4367E">
        <w:rPr>
          <w:rFonts w:ascii="Courier New" w:eastAsia="Times New Roman" w:hAnsi="Courier New" w:cs="Courier New"/>
          <w:color w:val="000000"/>
          <w:sz w:val="18"/>
          <w:szCs w:val="18"/>
          <w:shd w:val="clear" w:color="auto" w:fill="FFFFFF"/>
        </w:rPr>
        <w:t>)),</w:t>
      </w:r>
      <w:r w:rsidRPr="00C4367E">
        <w:rPr>
          <w:rFonts w:ascii="Courier New" w:eastAsia="Times New Roman" w:hAnsi="Courier New" w:cs="Courier New"/>
          <w:color w:val="800080"/>
          <w:sz w:val="18"/>
          <w:szCs w:val="18"/>
          <w:shd w:val="clear" w:color="auto" w:fill="FFFFFF"/>
        </w:rPr>
        <w:t>","</w:t>
      </w:r>
      <w:r w:rsidRPr="00C4367E">
        <w:rPr>
          <w:rFonts w:ascii="Courier New" w:eastAsia="Times New Roman" w:hAnsi="Courier New" w:cs="Courier New"/>
          <w:color w:val="000000"/>
          <w:sz w:val="18"/>
          <w:szCs w:val="18"/>
          <w:shd w:val="clear" w:color="auto" w:fill="FFFFFF"/>
        </w:rPr>
        <w:t>,trim(put(&amp;predictor._Q3,</w:t>
      </w:r>
      <w:r w:rsidRPr="00C4367E">
        <w:rPr>
          <w:rFonts w:ascii="Courier New" w:eastAsia="Times New Roman" w:hAnsi="Courier New" w:cs="Courier New"/>
          <w:color w:val="008080"/>
          <w:sz w:val="18"/>
          <w:szCs w:val="18"/>
          <w:shd w:val="clear" w:color="auto" w:fill="FFFFFF"/>
        </w:rPr>
        <w:t>comma4.</w:t>
      </w:r>
      <w:r w:rsidRPr="00C4367E">
        <w:rPr>
          <w:rFonts w:ascii="Courier New" w:eastAsia="Times New Roman" w:hAnsi="Courier New" w:cs="Courier New"/>
          <w:color w:val="000000"/>
          <w:sz w:val="18"/>
          <w:szCs w:val="18"/>
          <w:shd w:val="clear" w:color="auto" w:fill="FFFFFF"/>
        </w:rPr>
        <w:t>)),</w:t>
      </w:r>
      <w:r w:rsidRPr="00C4367E">
        <w:rPr>
          <w:rFonts w:ascii="Courier New" w:eastAsia="Times New Roman" w:hAnsi="Courier New" w:cs="Courier New"/>
          <w:color w:val="800080"/>
          <w:sz w:val="18"/>
          <w:szCs w:val="18"/>
          <w:shd w:val="clear" w:color="auto" w:fill="FFFFFF"/>
        </w:rPr>
        <w:t>")"</w:t>
      </w:r>
      <w:r w:rsidRPr="00C4367E">
        <w:rPr>
          <w:rFonts w:ascii="Courier New" w:eastAsia="Times New Roman" w:hAnsi="Courier New" w:cs="Courier New"/>
          <w:color w:val="000000"/>
          <w:sz w:val="18"/>
          <w:szCs w:val="18"/>
          <w:shd w:val="clear" w:color="auto" w:fill="FFFFFF"/>
        </w:rPr>
        <w:t>);</w:t>
      </w:r>
    </w:p>
    <w:p w14:paraId="3FFA3825"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run;</w:t>
      </w:r>
    </w:p>
    <w:p w14:paraId="7D48CB97"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 xml:space="preserve">proc transpose data=summary&amp;predictor out=Freqs&amp;predictor prefix=frequency; </w:t>
      </w:r>
    </w:p>
    <w:p w14:paraId="6CB74C20"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 xml:space="preserve">id &amp;response; var Freqdisplay; </w:t>
      </w:r>
    </w:p>
    <w:p w14:paraId="4EF05399"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run;</w:t>
      </w:r>
    </w:p>
    <w:p w14:paraId="74C3E4AD"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proc sql;</w:t>
      </w:r>
    </w:p>
    <w:p w14:paraId="1A28C7B9"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select label into :label from sashelp.vcolumn</w:t>
      </w:r>
    </w:p>
    <w:p w14:paraId="2982B5E3"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where libname=</w:t>
      </w:r>
      <w:r w:rsidRPr="00C4367E">
        <w:rPr>
          <w:rFonts w:ascii="Courier New" w:eastAsia="Times New Roman" w:hAnsi="Courier New" w:cs="Courier New"/>
          <w:color w:val="800080"/>
          <w:sz w:val="18"/>
          <w:szCs w:val="18"/>
          <w:shd w:val="clear" w:color="auto" w:fill="FFFFFF"/>
        </w:rPr>
        <w:t>"%upcase(&amp;directory)"</w:t>
      </w:r>
      <w:r w:rsidRPr="00C4367E">
        <w:rPr>
          <w:rFonts w:ascii="Courier New" w:eastAsia="Times New Roman" w:hAnsi="Courier New" w:cs="Courier New"/>
          <w:color w:val="000000"/>
          <w:sz w:val="18"/>
          <w:szCs w:val="18"/>
          <w:shd w:val="clear" w:color="auto" w:fill="FFFFFF"/>
        </w:rPr>
        <w:t xml:space="preserve"> and memname=</w:t>
      </w:r>
      <w:r w:rsidRPr="00C4367E">
        <w:rPr>
          <w:rFonts w:ascii="Courier New" w:eastAsia="Times New Roman" w:hAnsi="Courier New" w:cs="Courier New"/>
          <w:color w:val="800080"/>
          <w:sz w:val="18"/>
          <w:szCs w:val="18"/>
          <w:shd w:val="clear" w:color="auto" w:fill="FFFFFF"/>
        </w:rPr>
        <w:t>"%upcase(&amp;dataset)"</w:t>
      </w:r>
      <w:r w:rsidRPr="00C4367E">
        <w:rPr>
          <w:rFonts w:ascii="Courier New" w:eastAsia="Times New Roman" w:hAnsi="Courier New" w:cs="Courier New"/>
          <w:color w:val="000000"/>
          <w:sz w:val="18"/>
          <w:szCs w:val="18"/>
          <w:shd w:val="clear" w:color="auto" w:fill="FFFFFF"/>
        </w:rPr>
        <w:t xml:space="preserve"> and upcase(name)=</w:t>
      </w:r>
      <w:r w:rsidRPr="00C4367E">
        <w:rPr>
          <w:rFonts w:ascii="Courier New" w:eastAsia="Times New Roman" w:hAnsi="Courier New" w:cs="Courier New"/>
          <w:color w:val="800080"/>
          <w:sz w:val="18"/>
          <w:szCs w:val="18"/>
          <w:shd w:val="clear" w:color="auto" w:fill="FFFFFF"/>
        </w:rPr>
        <w:t>"%upcase(&amp;predictor)"</w:t>
      </w:r>
      <w:r w:rsidRPr="00C4367E">
        <w:rPr>
          <w:rFonts w:ascii="Courier New" w:eastAsia="Times New Roman" w:hAnsi="Courier New" w:cs="Courier New"/>
          <w:color w:val="000000"/>
          <w:sz w:val="18"/>
          <w:szCs w:val="18"/>
          <w:shd w:val="clear" w:color="auto" w:fill="FFFFFF"/>
        </w:rPr>
        <w:t>;</w:t>
      </w:r>
    </w:p>
    <w:p w14:paraId="1688895A"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quit;</w:t>
      </w:r>
    </w:p>
    <w:p w14:paraId="0F0A0AE7"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data Freqs&amp;predictor; length predictor $</w:t>
      </w:r>
      <w:r w:rsidRPr="00C4367E">
        <w:rPr>
          <w:rFonts w:ascii="Courier New" w:eastAsia="Times New Roman" w:hAnsi="Courier New" w:cs="Courier New"/>
          <w:b/>
          <w:bCs/>
          <w:color w:val="008080"/>
          <w:sz w:val="18"/>
          <w:szCs w:val="18"/>
          <w:shd w:val="clear" w:color="auto" w:fill="FFFFFF"/>
        </w:rPr>
        <w:t>98</w:t>
      </w:r>
      <w:r w:rsidRPr="00C4367E">
        <w:rPr>
          <w:rFonts w:ascii="Courier New" w:eastAsia="Times New Roman" w:hAnsi="Courier New" w:cs="Courier New"/>
          <w:color w:val="000000"/>
          <w:sz w:val="18"/>
          <w:szCs w:val="18"/>
          <w:shd w:val="clear" w:color="auto" w:fill="FFFFFF"/>
        </w:rPr>
        <w:t>; drop _Name_; set Freqs&amp;predictor;</w:t>
      </w:r>
    </w:p>
    <w:p w14:paraId="0F510528"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predictor = upcase(</w:t>
      </w:r>
      <w:r w:rsidRPr="00C4367E">
        <w:rPr>
          <w:rFonts w:ascii="Courier New" w:eastAsia="Times New Roman" w:hAnsi="Courier New" w:cs="Courier New"/>
          <w:color w:val="800080"/>
          <w:sz w:val="18"/>
          <w:szCs w:val="18"/>
          <w:shd w:val="clear" w:color="auto" w:fill="FFFFFF"/>
        </w:rPr>
        <w:t>"&amp;predictor"</w:t>
      </w:r>
      <w:r w:rsidRPr="00C4367E">
        <w:rPr>
          <w:rFonts w:ascii="Courier New" w:eastAsia="Times New Roman" w:hAnsi="Courier New" w:cs="Courier New"/>
          <w:color w:val="000000"/>
          <w:sz w:val="18"/>
          <w:szCs w:val="18"/>
          <w:shd w:val="clear" w:color="auto" w:fill="FFFFFF"/>
        </w:rPr>
        <w:t>);</w:t>
      </w:r>
    </w:p>
    <w:p w14:paraId="323F7CB7"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characteristic=</w:t>
      </w:r>
      <w:r w:rsidRPr="00C4367E">
        <w:rPr>
          <w:rFonts w:ascii="Courier New" w:eastAsia="Times New Roman" w:hAnsi="Courier New" w:cs="Courier New"/>
          <w:color w:val="800080"/>
          <w:sz w:val="18"/>
          <w:szCs w:val="18"/>
          <w:shd w:val="clear" w:color="auto" w:fill="FFFFFF"/>
        </w:rPr>
        <w:t>"&amp;label"</w:t>
      </w:r>
      <w:r w:rsidRPr="00C4367E">
        <w:rPr>
          <w:rFonts w:ascii="Courier New" w:eastAsia="Times New Roman" w:hAnsi="Courier New" w:cs="Courier New"/>
          <w:color w:val="000000"/>
          <w:sz w:val="18"/>
          <w:szCs w:val="18"/>
          <w:shd w:val="clear" w:color="auto" w:fill="FFFFFF"/>
        </w:rPr>
        <w:t>;</w:t>
      </w:r>
    </w:p>
    <w:p w14:paraId="48A04043"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lastRenderedPageBreak/>
        <w:t>level=</w:t>
      </w:r>
      <w:r w:rsidRPr="00C4367E">
        <w:rPr>
          <w:rFonts w:ascii="Courier New" w:eastAsia="Times New Roman" w:hAnsi="Courier New" w:cs="Courier New"/>
          <w:b/>
          <w:bCs/>
          <w:color w:val="008080"/>
          <w:sz w:val="18"/>
          <w:szCs w:val="18"/>
          <w:shd w:val="clear" w:color="auto" w:fill="FFFFFF"/>
        </w:rPr>
        <w:t>.</w:t>
      </w:r>
      <w:r w:rsidRPr="00C4367E">
        <w:rPr>
          <w:rFonts w:ascii="Courier New" w:eastAsia="Times New Roman" w:hAnsi="Courier New" w:cs="Courier New"/>
          <w:color w:val="000000"/>
          <w:sz w:val="18"/>
          <w:szCs w:val="18"/>
          <w:shd w:val="clear" w:color="auto" w:fill="FFFFFF"/>
        </w:rPr>
        <w:t xml:space="preserve">; </w:t>
      </w:r>
      <w:r w:rsidRPr="00C4367E">
        <w:rPr>
          <w:rFonts w:ascii="Courier New" w:eastAsia="Times New Roman" w:hAnsi="Courier New" w:cs="Courier New"/>
          <w:color w:val="008000"/>
          <w:sz w:val="18"/>
          <w:szCs w:val="18"/>
          <w:shd w:val="clear" w:color="auto" w:fill="FFFFFF"/>
        </w:rPr>
        <w:t>/* avoids an error from proc append */</w:t>
      </w:r>
    </w:p>
    <w:p w14:paraId="46CE24A1"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run;</w:t>
      </w:r>
    </w:p>
    <w:p w14:paraId="6D60099B"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8000"/>
          <w:sz w:val="18"/>
          <w:szCs w:val="18"/>
          <w:shd w:val="clear" w:color="auto" w:fill="FFFFFF"/>
        </w:rPr>
        <w:t>/* significance test */</w:t>
      </w:r>
    </w:p>
    <w:p w14:paraId="185D6656"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proc npar1way data=&amp;</w:t>
      </w:r>
      <w:r w:rsidRPr="00C4367E">
        <w:rPr>
          <w:rFonts w:ascii="Courier New" w:eastAsia="Times New Roman" w:hAnsi="Courier New" w:cs="Courier New"/>
          <w:color w:val="008080"/>
          <w:sz w:val="18"/>
          <w:szCs w:val="18"/>
          <w:shd w:val="clear" w:color="auto" w:fill="FFFFFF"/>
        </w:rPr>
        <w:t>directory.</w:t>
      </w:r>
      <w:r w:rsidRPr="00C4367E">
        <w:rPr>
          <w:rFonts w:ascii="Courier New" w:eastAsia="Times New Roman" w:hAnsi="Courier New" w:cs="Courier New"/>
          <w:b/>
          <w:bCs/>
          <w:color w:val="008080"/>
          <w:sz w:val="18"/>
          <w:szCs w:val="18"/>
          <w:shd w:val="clear" w:color="auto" w:fill="FFFFFF"/>
        </w:rPr>
        <w:t>.</w:t>
      </w:r>
      <w:r w:rsidRPr="00C4367E">
        <w:rPr>
          <w:rFonts w:ascii="Courier New" w:eastAsia="Times New Roman" w:hAnsi="Courier New" w:cs="Courier New"/>
          <w:color w:val="000000"/>
          <w:sz w:val="18"/>
          <w:szCs w:val="18"/>
          <w:shd w:val="clear" w:color="auto" w:fill="FFFFFF"/>
        </w:rPr>
        <w:t>&amp;dataset wilcoxon;</w:t>
      </w:r>
    </w:p>
    <w:p w14:paraId="522BC1CA"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var &amp;predictor; class &amp;response;</w:t>
      </w:r>
    </w:p>
    <w:p w14:paraId="73B64656"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output out=p&amp;predictor wilcoxon;</w:t>
      </w:r>
    </w:p>
    <w:p w14:paraId="32B536EC"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 xml:space="preserve">run; </w:t>
      </w:r>
    </w:p>
    <w:p w14:paraId="6D08C1F1"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data p&amp;predictor(keep=predictor P_PCHI); length predictor $</w:t>
      </w:r>
      <w:r w:rsidRPr="00C4367E">
        <w:rPr>
          <w:rFonts w:ascii="Courier New" w:eastAsia="Times New Roman" w:hAnsi="Courier New" w:cs="Courier New"/>
          <w:b/>
          <w:bCs/>
          <w:color w:val="008080"/>
          <w:sz w:val="18"/>
          <w:szCs w:val="18"/>
          <w:shd w:val="clear" w:color="auto" w:fill="FFFFFF"/>
        </w:rPr>
        <w:t>98</w:t>
      </w:r>
      <w:r w:rsidRPr="00C4367E">
        <w:rPr>
          <w:rFonts w:ascii="Courier New" w:eastAsia="Times New Roman" w:hAnsi="Courier New" w:cs="Courier New"/>
          <w:color w:val="000000"/>
          <w:sz w:val="18"/>
          <w:szCs w:val="18"/>
          <w:shd w:val="clear" w:color="auto" w:fill="FFFFFF"/>
        </w:rPr>
        <w:t>; set p&amp;predictor(rename=(P_KW=P_PCHI));</w:t>
      </w:r>
    </w:p>
    <w:p w14:paraId="04051BF6"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predictor=upcase(</w:t>
      </w:r>
      <w:r w:rsidRPr="00C4367E">
        <w:rPr>
          <w:rFonts w:ascii="Courier New" w:eastAsia="Times New Roman" w:hAnsi="Courier New" w:cs="Courier New"/>
          <w:color w:val="800080"/>
          <w:sz w:val="18"/>
          <w:szCs w:val="18"/>
          <w:shd w:val="clear" w:color="auto" w:fill="FFFFFF"/>
        </w:rPr>
        <w:t>"&amp;predictor"</w:t>
      </w:r>
      <w:r w:rsidRPr="00C4367E">
        <w:rPr>
          <w:rFonts w:ascii="Courier New" w:eastAsia="Times New Roman" w:hAnsi="Courier New" w:cs="Courier New"/>
          <w:color w:val="000000"/>
          <w:sz w:val="18"/>
          <w:szCs w:val="18"/>
          <w:shd w:val="clear" w:color="auto" w:fill="FFFFFF"/>
        </w:rPr>
        <w:t>);</w:t>
      </w:r>
    </w:p>
    <w:p w14:paraId="530E64F0"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run;</w:t>
      </w:r>
    </w:p>
    <w:p w14:paraId="6A432A58"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8000"/>
          <w:sz w:val="18"/>
          <w:szCs w:val="18"/>
          <w:shd w:val="clear" w:color="auto" w:fill="FFFFFF"/>
        </w:rPr>
        <w:t>/* merge summary and significance test */</w:t>
      </w:r>
    </w:p>
    <w:p w14:paraId="2DBC6609"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data final&amp;predictor;</w:t>
      </w:r>
    </w:p>
    <w:p w14:paraId="2FA3289C"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merge Freqs&amp;predictor p&amp;predictor; by predictor;</w:t>
      </w:r>
    </w:p>
    <w:p w14:paraId="2159AB23"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run;</w:t>
      </w:r>
    </w:p>
    <w:p w14:paraId="0807159D"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proc append data=final&amp;predictor base=final force; run;</w:t>
      </w:r>
    </w:p>
    <w:p w14:paraId="12D4EED8"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proc datasets nolist;</w:t>
      </w:r>
    </w:p>
    <w:p w14:paraId="0DDBA0E6"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delete summarya&amp;predictor summaryb&amp;predictor  summary&amp;predictor freqs&amp;predictor p&amp;predictor final&amp;predictor;</w:t>
      </w:r>
    </w:p>
    <w:p w14:paraId="3DB85585"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quit;</w:t>
      </w:r>
    </w:p>
    <w:p w14:paraId="63B5B178"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FF"/>
          <w:sz w:val="18"/>
          <w:szCs w:val="18"/>
          <w:shd w:val="clear" w:color="auto" w:fill="FFFFFF"/>
        </w:rPr>
        <w:t>%end</w:t>
      </w:r>
      <w:r w:rsidRPr="00C4367E">
        <w:rPr>
          <w:rFonts w:ascii="Courier New" w:eastAsia="Times New Roman" w:hAnsi="Courier New" w:cs="Courier New"/>
          <w:color w:val="000000"/>
          <w:sz w:val="18"/>
          <w:szCs w:val="18"/>
          <w:shd w:val="clear" w:color="auto" w:fill="FFFFFF"/>
        </w:rPr>
        <w:t>;</w:t>
      </w:r>
    </w:p>
    <w:p w14:paraId="4C6646D9"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FF"/>
          <w:sz w:val="18"/>
          <w:szCs w:val="18"/>
          <w:shd w:val="clear" w:color="auto" w:fill="FFFFFF"/>
        </w:rPr>
        <w:t>%end</w:t>
      </w:r>
      <w:r w:rsidRPr="00C4367E">
        <w:rPr>
          <w:rFonts w:ascii="Courier New" w:eastAsia="Times New Roman" w:hAnsi="Courier New" w:cs="Courier New"/>
          <w:color w:val="000000"/>
          <w:sz w:val="18"/>
          <w:szCs w:val="18"/>
          <w:shd w:val="clear" w:color="auto" w:fill="FFFFFF"/>
        </w:rPr>
        <w:t>;</w:t>
      </w:r>
    </w:p>
    <w:p w14:paraId="0AB8CF26"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p>
    <w:p w14:paraId="6EEF8FE3"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8000"/>
          <w:sz w:val="18"/>
          <w:szCs w:val="18"/>
          <w:shd w:val="clear" w:color="auto" w:fill="FFFFFF"/>
        </w:rPr>
        <w:t>/*** CREATE COLUMN LABEL MACRO VARIABLES ***/</w:t>
      </w:r>
    </w:p>
    <w:p w14:paraId="776FE24F"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ods output OneWayFreqs=OneWay&amp;response;</w:t>
      </w:r>
    </w:p>
    <w:p w14:paraId="1A49F1CE"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proc freq data=&amp;</w:t>
      </w:r>
      <w:r w:rsidRPr="00C4367E">
        <w:rPr>
          <w:rFonts w:ascii="Courier New" w:eastAsia="Times New Roman" w:hAnsi="Courier New" w:cs="Courier New"/>
          <w:color w:val="008080"/>
          <w:sz w:val="18"/>
          <w:szCs w:val="18"/>
          <w:shd w:val="clear" w:color="auto" w:fill="FFFFFF"/>
        </w:rPr>
        <w:t>directory.</w:t>
      </w:r>
      <w:r w:rsidRPr="00C4367E">
        <w:rPr>
          <w:rFonts w:ascii="Courier New" w:eastAsia="Times New Roman" w:hAnsi="Courier New" w:cs="Courier New"/>
          <w:b/>
          <w:bCs/>
          <w:color w:val="008080"/>
          <w:sz w:val="18"/>
          <w:szCs w:val="18"/>
          <w:shd w:val="clear" w:color="auto" w:fill="FFFFFF"/>
        </w:rPr>
        <w:t>.</w:t>
      </w:r>
      <w:r w:rsidRPr="00C4367E">
        <w:rPr>
          <w:rFonts w:ascii="Courier New" w:eastAsia="Times New Roman" w:hAnsi="Courier New" w:cs="Courier New"/>
          <w:color w:val="000000"/>
          <w:sz w:val="18"/>
          <w:szCs w:val="18"/>
          <w:shd w:val="clear" w:color="auto" w:fill="FFFFFF"/>
        </w:rPr>
        <w:t xml:space="preserve">&amp;dataset; </w:t>
      </w:r>
    </w:p>
    <w:p w14:paraId="21CE1E1D"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tables &amp;response;</w:t>
      </w:r>
    </w:p>
    <w:p w14:paraId="7B6613CD"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run;</w:t>
      </w:r>
    </w:p>
    <w:p w14:paraId="16129470"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ods output close;</w:t>
      </w:r>
    </w:p>
    <w:p w14:paraId="61D554FE"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proc sql;</w:t>
      </w:r>
    </w:p>
    <w:p w14:paraId="502A78FA"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select &amp;response,  &amp;response,  put(&amp;response,</w:t>
      </w:r>
      <w:r w:rsidRPr="00C4367E">
        <w:rPr>
          <w:rFonts w:ascii="Courier New" w:eastAsia="Times New Roman" w:hAnsi="Courier New" w:cs="Courier New"/>
          <w:color w:val="0000FF"/>
          <w:sz w:val="18"/>
          <w:szCs w:val="18"/>
          <w:shd w:val="clear" w:color="auto" w:fill="FFFFFF"/>
        </w:rPr>
        <w:t>%sysfunc</w:t>
      </w:r>
      <w:r w:rsidRPr="00C4367E">
        <w:rPr>
          <w:rFonts w:ascii="Courier New" w:eastAsia="Times New Roman" w:hAnsi="Courier New" w:cs="Courier New"/>
          <w:color w:val="000000"/>
          <w:sz w:val="18"/>
          <w:szCs w:val="18"/>
          <w:shd w:val="clear" w:color="auto" w:fill="FFFFFF"/>
        </w:rPr>
        <w:t>(cat(&amp;</w:t>
      </w:r>
      <w:r w:rsidRPr="00C4367E">
        <w:rPr>
          <w:rFonts w:ascii="Courier New" w:eastAsia="Times New Roman" w:hAnsi="Courier New" w:cs="Courier New"/>
          <w:color w:val="008080"/>
          <w:sz w:val="18"/>
          <w:szCs w:val="18"/>
          <w:shd w:val="clear" w:color="auto" w:fill="FFFFFF"/>
        </w:rPr>
        <w:t>response_format.</w:t>
      </w:r>
      <w:r w:rsidRPr="00C4367E">
        <w:rPr>
          <w:rFonts w:ascii="Courier New" w:eastAsia="Times New Roman" w:hAnsi="Courier New" w:cs="Courier New"/>
          <w:color w:val="000000"/>
          <w:sz w:val="18"/>
          <w:szCs w:val="18"/>
          <w:shd w:val="clear" w:color="auto" w:fill="FFFFFF"/>
        </w:rPr>
        <w:t>,</w:t>
      </w:r>
      <w:r w:rsidRPr="00C4367E">
        <w:rPr>
          <w:rFonts w:ascii="Courier New" w:eastAsia="Times New Roman" w:hAnsi="Courier New" w:cs="Courier New"/>
          <w:b/>
          <w:bCs/>
          <w:color w:val="008080"/>
          <w:sz w:val="18"/>
          <w:szCs w:val="18"/>
          <w:shd w:val="clear" w:color="auto" w:fill="FFFFFF"/>
        </w:rPr>
        <w:t>.</w:t>
      </w:r>
      <w:r w:rsidRPr="00C4367E">
        <w:rPr>
          <w:rFonts w:ascii="Courier New" w:eastAsia="Times New Roman" w:hAnsi="Courier New" w:cs="Courier New"/>
          <w:color w:val="000000"/>
          <w:sz w:val="18"/>
          <w:szCs w:val="18"/>
          <w:shd w:val="clear" w:color="auto" w:fill="FFFFFF"/>
        </w:rPr>
        <w:t>))), cats(put(Frequency,</w:t>
      </w:r>
      <w:r w:rsidRPr="00C4367E">
        <w:rPr>
          <w:rFonts w:ascii="Courier New" w:eastAsia="Times New Roman" w:hAnsi="Courier New" w:cs="Courier New"/>
          <w:color w:val="008080"/>
          <w:sz w:val="18"/>
          <w:szCs w:val="18"/>
          <w:shd w:val="clear" w:color="auto" w:fill="FFFFFF"/>
        </w:rPr>
        <w:t>comma8.</w:t>
      </w:r>
      <w:r w:rsidRPr="00C4367E">
        <w:rPr>
          <w:rFonts w:ascii="Courier New" w:eastAsia="Times New Roman" w:hAnsi="Courier New" w:cs="Courier New"/>
          <w:color w:val="000000"/>
          <w:sz w:val="18"/>
          <w:szCs w:val="18"/>
          <w:shd w:val="clear" w:color="auto" w:fill="FFFFFF"/>
        </w:rPr>
        <w:t>))</w:t>
      </w:r>
    </w:p>
    <w:p w14:paraId="086FED75"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 xml:space="preserve">into :response_levels separated by </w:t>
      </w:r>
      <w:r w:rsidRPr="00C4367E">
        <w:rPr>
          <w:rFonts w:ascii="Courier New" w:eastAsia="Times New Roman" w:hAnsi="Courier New" w:cs="Courier New"/>
          <w:color w:val="800080"/>
          <w:sz w:val="18"/>
          <w:szCs w:val="18"/>
          <w:shd w:val="clear" w:color="auto" w:fill="FFFFFF"/>
        </w:rPr>
        <w:t>' '</w:t>
      </w:r>
      <w:r w:rsidRPr="00C4367E">
        <w:rPr>
          <w:rFonts w:ascii="Courier New" w:eastAsia="Times New Roman" w:hAnsi="Courier New" w:cs="Courier New"/>
          <w:color w:val="000000"/>
          <w:sz w:val="18"/>
          <w:szCs w:val="18"/>
          <w:shd w:val="clear" w:color="auto" w:fill="FFFFFF"/>
        </w:rPr>
        <w:t>,:resplvl1-:resplvl999,:resplbl1-:resplbl999,:respcum1-:respcum999</w:t>
      </w:r>
    </w:p>
    <w:p w14:paraId="48F564CA"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from OneWay&amp;response;</w:t>
      </w:r>
    </w:p>
    <w:p w14:paraId="09287792"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quit;</w:t>
      </w:r>
    </w:p>
    <w:p w14:paraId="707FDBE0"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proc sql;</w:t>
      </w:r>
    </w:p>
    <w:p w14:paraId="74231749"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select cats(put(max(CumFrequency),</w:t>
      </w:r>
      <w:r w:rsidRPr="00C4367E">
        <w:rPr>
          <w:rFonts w:ascii="Courier New" w:eastAsia="Times New Roman" w:hAnsi="Courier New" w:cs="Courier New"/>
          <w:color w:val="008080"/>
          <w:sz w:val="18"/>
          <w:szCs w:val="18"/>
          <w:shd w:val="clear" w:color="auto" w:fill="FFFFFF"/>
        </w:rPr>
        <w:t>comma8.</w:t>
      </w:r>
      <w:r w:rsidRPr="00C4367E">
        <w:rPr>
          <w:rFonts w:ascii="Courier New" w:eastAsia="Times New Roman" w:hAnsi="Courier New" w:cs="Courier New"/>
          <w:color w:val="000000"/>
          <w:sz w:val="18"/>
          <w:szCs w:val="18"/>
          <w:shd w:val="clear" w:color="auto" w:fill="FFFFFF"/>
        </w:rPr>
        <w:t xml:space="preserve">)) into :overall_count from OneWay&amp;response; </w:t>
      </w:r>
    </w:p>
    <w:p w14:paraId="01412F8E"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quit;</w:t>
      </w:r>
    </w:p>
    <w:p w14:paraId="3CC9FA95"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proc datasets nolist; delete OneWay&amp;response; quit;</w:t>
      </w:r>
    </w:p>
    <w:p w14:paraId="2B9EEF1D"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p>
    <w:p w14:paraId="0B47E755"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8000"/>
          <w:sz w:val="18"/>
          <w:szCs w:val="18"/>
          <w:shd w:val="clear" w:color="auto" w:fill="FFFFFF"/>
        </w:rPr>
        <w:t>/*** CREATE FINAL REPORT ***/</w:t>
      </w:r>
    </w:p>
    <w:p w14:paraId="60825968"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ods listing; title; footnote; ods listing close;</w:t>
      </w:r>
    </w:p>
    <w:p w14:paraId="03ACC719"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ods rtf;</w:t>
      </w:r>
    </w:p>
    <w:p w14:paraId="165EB52B"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FF"/>
          <w:sz w:val="18"/>
          <w:szCs w:val="18"/>
          <w:shd w:val="clear" w:color="auto" w:fill="FFFFFF"/>
        </w:rPr>
        <w:t>%let</w:t>
      </w:r>
      <w:r w:rsidRPr="00C4367E">
        <w:rPr>
          <w:rFonts w:ascii="Courier New" w:eastAsia="Times New Roman" w:hAnsi="Courier New" w:cs="Courier New"/>
          <w:color w:val="000000"/>
          <w:sz w:val="18"/>
          <w:szCs w:val="18"/>
          <w:shd w:val="clear" w:color="auto" w:fill="FFFFFF"/>
        </w:rPr>
        <w:t xml:space="preserve"> st=style(column)=[just=center cellwidth=2.8 cm vjust=bottom font_size=8.5 pt]</w:t>
      </w:r>
    </w:p>
    <w:p w14:paraId="4A58F71B"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style(header)=[just=center font_size=8.5 pt];</w:t>
      </w:r>
    </w:p>
    <w:p w14:paraId="520CA165"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options orientation=portrait missing=</w:t>
      </w:r>
      <w:r w:rsidRPr="00C4367E">
        <w:rPr>
          <w:rFonts w:ascii="Courier New" w:eastAsia="Times New Roman" w:hAnsi="Courier New" w:cs="Courier New"/>
          <w:color w:val="800080"/>
          <w:sz w:val="18"/>
          <w:szCs w:val="18"/>
          <w:shd w:val="clear" w:color="auto" w:fill="FFFFFF"/>
        </w:rPr>
        <w:t>' '</w:t>
      </w:r>
      <w:r w:rsidRPr="00C4367E">
        <w:rPr>
          <w:rFonts w:ascii="Courier New" w:eastAsia="Times New Roman" w:hAnsi="Courier New" w:cs="Courier New"/>
          <w:color w:val="000000"/>
          <w:sz w:val="18"/>
          <w:szCs w:val="18"/>
          <w:shd w:val="clear" w:color="auto" w:fill="FFFFFF"/>
        </w:rPr>
        <w:t>;</w:t>
      </w:r>
    </w:p>
    <w:p w14:paraId="499890AF"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proc report data=final nowd style=[cellpadding=</w:t>
      </w:r>
      <w:r w:rsidRPr="00C4367E">
        <w:rPr>
          <w:rFonts w:ascii="Courier New" w:eastAsia="Times New Roman" w:hAnsi="Courier New" w:cs="Courier New"/>
          <w:b/>
          <w:bCs/>
          <w:color w:val="008080"/>
          <w:sz w:val="18"/>
          <w:szCs w:val="18"/>
          <w:shd w:val="clear" w:color="auto" w:fill="FFFFFF"/>
        </w:rPr>
        <w:t>6</w:t>
      </w:r>
      <w:r w:rsidRPr="00C4367E">
        <w:rPr>
          <w:rFonts w:ascii="Courier New" w:eastAsia="Times New Roman" w:hAnsi="Courier New" w:cs="Courier New"/>
          <w:color w:val="000000"/>
          <w:sz w:val="18"/>
          <w:szCs w:val="18"/>
          <w:shd w:val="clear" w:color="auto" w:fill="FFFFFF"/>
        </w:rPr>
        <w:t xml:space="preserve"> font_size=</w:t>
      </w:r>
      <w:r w:rsidRPr="00C4367E">
        <w:rPr>
          <w:rFonts w:ascii="Courier New" w:eastAsia="Times New Roman" w:hAnsi="Courier New" w:cs="Courier New"/>
          <w:b/>
          <w:bCs/>
          <w:color w:val="008080"/>
          <w:sz w:val="18"/>
          <w:szCs w:val="18"/>
          <w:shd w:val="clear" w:color="auto" w:fill="FFFFFF"/>
        </w:rPr>
        <w:t>8.5</w:t>
      </w:r>
      <w:r w:rsidRPr="00C4367E">
        <w:rPr>
          <w:rFonts w:ascii="Courier New" w:eastAsia="Times New Roman" w:hAnsi="Courier New" w:cs="Courier New"/>
          <w:color w:val="000000"/>
          <w:sz w:val="18"/>
          <w:szCs w:val="18"/>
          <w:shd w:val="clear" w:color="auto" w:fill="FFFFFF"/>
        </w:rPr>
        <w:t xml:space="preserve"> pt rules=none];</w:t>
      </w:r>
    </w:p>
    <w:p w14:paraId="7CF3601D"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 xml:space="preserve">column (characteristic frequency_99 </w:t>
      </w:r>
    </w:p>
    <w:p w14:paraId="1FBB30DF"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FF"/>
          <w:sz w:val="18"/>
          <w:szCs w:val="18"/>
          <w:shd w:val="clear" w:color="auto" w:fill="FFFFFF"/>
        </w:rPr>
        <w:t>%do</w:t>
      </w:r>
      <w:r w:rsidRPr="00C4367E">
        <w:rPr>
          <w:rFonts w:ascii="Courier New" w:eastAsia="Times New Roman" w:hAnsi="Courier New" w:cs="Courier New"/>
          <w:color w:val="000000"/>
          <w:sz w:val="18"/>
          <w:szCs w:val="18"/>
          <w:shd w:val="clear" w:color="auto" w:fill="FFFFFF"/>
        </w:rPr>
        <w:t xml:space="preserve"> j=</w:t>
      </w:r>
      <w:r w:rsidRPr="00C4367E">
        <w:rPr>
          <w:rFonts w:ascii="Courier New" w:eastAsia="Times New Roman" w:hAnsi="Courier New" w:cs="Courier New"/>
          <w:b/>
          <w:bCs/>
          <w:color w:val="008080"/>
          <w:sz w:val="18"/>
          <w:szCs w:val="18"/>
          <w:shd w:val="clear" w:color="auto" w:fill="FFFFFF"/>
        </w:rPr>
        <w:t>1</w:t>
      </w:r>
      <w:r w:rsidRPr="00C4367E">
        <w:rPr>
          <w:rFonts w:ascii="Courier New" w:eastAsia="Times New Roman" w:hAnsi="Courier New" w:cs="Courier New"/>
          <w:color w:val="000000"/>
          <w:sz w:val="18"/>
          <w:szCs w:val="18"/>
          <w:shd w:val="clear" w:color="auto" w:fill="FFFFFF"/>
        </w:rPr>
        <w:t xml:space="preserve"> </w:t>
      </w:r>
      <w:r w:rsidRPr="00C4367E">
        <w:rPr>
          <w:rFonts w:ascii="Courier New" w:eastAsia="Times New Roman" w:hAnsi="Courier New" w:cs="Courier New"/>
          <w:color w:val="0000FF"/>
          <w:sz w:val="18"/>
          <w:szCs w:val="18"/>
          <w:shd w:val="clear" w:color="auto" w:fill="FFFFFF"/>
        </w:rPr>
        <w:t>%to</w:t>
      </w:r>
      <w:r w:rsidRPr="00C4367E">
        <w:rPr>
          <w:rFonts w:ascii="Courier New" w:eastAsia="Times New Roman" w:hAnsi="Courier New" w:cs="Courier New"/>
          <w:color w:val="000000"/>
          <w:sz w:val="18"/>
          <w:szCs w:val="18"/>
          <w:shd w:val="clear" w:color="auto" w:fill="FFFFFF"/>
        </w:rPr>
        <w:t xml:space="preserve"> </w:t>
      </w:r>
      <w:r w:rsidRPr="00C4367E">
        <w:rPr>
          <w:rFonts w:ascii="Courier New" w:eastAsia="Times New Roman" w:hAnsi="Courier New" w:cs="Courier New"/>
          <w:color w:val="0000FF"/>
          <w:sz w:val="18"/>
          <w:szCs w:val="18"/>
          <w:shd w:val="clear" w:color="auto" w:fill="FFFFFF"/>
        </w:rPr>
        <w:t>%sysfunc</w:t>
      </w:r>
      <w:r w:rsidRPr="00C4367E">
        <w:rPr>
          <w:rFonts w:ascii="Courier New" w:eastAsia="Times New Roman" w:hAnsi="Courier New" w:cs="Courier New"/>
          <w:color w:val="000000"/>
          <w:sz w:val="18"/>
          <w:szCs w:val="18"/>
          <w:shd w:val="clear" w:color="auto" w:fill="FFFFFF"/>
        </w:rPr>
        <w:t xml:space="preserve">(countw(&amp;response_levels)); frequency&amp;&amp;resplvl&amp;j </w:t>
      </w:r>
      <w:r w:rsidRPr="00C4367E">
        <w:rPr>
          <w:rFonts w:ascii="Courier New" w:eastAsia="Times New Roman" w:hAnsi="Courier New" w:cs="Courier New"/>
          <w:color w:val="0000FF"/>
          <w:sz w:val="18"/>
          <w:szCs w:val="18"/>
          <w:shd w:val="clear" w:color="auto" w:fill="FFFFFF"/>
        </w:rPr>
        <w:t>%end</w:t>
      </w:r>
      <w:r w:rsidRPr="00C4367E">
        <w:rPr>
          <w:rFonts w:ascii="Courier New" w:eastAsia="Times New Roman" w:hAnsi="Courier New" w:cs="Courier New"/>
          <w:color w:val="000000"/>
          <w:sz w:val="18"/>
          <w:szCs w:val="18"/>
          <w:shd w:val="clear" w:color="auto" w:fill="FFFFFF"/>
        </w:rPr>
        <w:t>;</w:t>
      </w:r>
    </w:p>
    <w:p w14:paraId="6B4EAA0F"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P_PCHI);</w:t>
      </w:r>
    </w:p>
    <w:p w14:paraId="43DEF37D"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 xml:space="preserve">define characteristic / display </w:t>
      </w:r>
      <w:r w:rsidRPr="00C4367E">
        <w:rPr>
          <w:rFonts w:ascii="Courier New" w:eastAsia="Times New Roman" w:hAnsi="Courier New" w:cs="Courier New"/>
          <w:color w:val="800080"/>
          <w:sz w:val="18"/>
          <w:szCs w:val="18"/>
          <w:shd w:val="clear" w:color="auto" w:fill="FFFFFF"/>
        </w:rPr>
        <w:t>" "</w:t>
      </w:r>
      <w:r w:rsidRPr="00C4367E">
        <w:rPr>
          <w:rFonts w:ascii="Courier New" w:eastAsia="Times New Roman" w:hAnsi="Courier New" w:cs="Courier New"/>
          <w:color w:val="000000"/>
          <w:sz w:val="18"/>
          <w:szCs w:val="18"/>
          <w:shd w:val="clear" w:color="auto" w:fill="FFFFFF"/>
        </w:rPr>
        <w:t xml:space="preserve"> ;</w:t>
      </w:r>
    </w:p>
    <w:p w14:paraId="5B2FEDEE"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 xml:space="preserve">define frequency_99 / display </w:t>
      </w:r>
      <w:r w:rsidRPr="00C4367E">
        <w:rPr>
          <w:rFonts w:ascii="Courier New" w:eastAsia="Times New Roman" w:hAnsi="Courier New" w:cs="Courier New"/>
          <w:color w:val="800080"/>
          <w:sz w:val="18"/>
          <w:szCs w:val="18"/>
          <w:shd w:val="clear" w:color="auto" w:fill="FFFFFF"/>
        </w:rPr>
        <w:t>"{Overall\line (N=&amp;overall_count)}"</w:t>
      </w:r>
      <w:r w:rsidRPr="00C4367E">
        <w:rPr>
          <w:rFonts w:ascii="Courier New" w:eastAsia="Times New Roman" w:hAnsi="Courier New" w:cs="Courier New"/>
          <w:color w:val="000000"/>
          <w:sz w:val="18"/>
          <w:szCs w:val="18"/>
          <w:shd w:val="clear" w:color="auto" w:fill="FFFFFF"/>
        </w:rPr>
        <w:t xml:space="preserve"> &amp;st ;</w:t>
      </w:r>
    </w:p>
    <w:p w14:paraId="58C7B666"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FF"/>
          <w:sz w:val="18"/>
          <w:szCs w:val="18"/>
          <w:shd w:val="clear" w:color="auto" w:fill="FFFFFF"/>
        </w:rPr>
        <w:t>%do</w:t>
      </w:r>
      <w:r w:rsidRPr="00C4367E">
        <w:rPr>
          <w:rFonts w:ascii="Courier New" w:eastAsia="Times New Roman" w:hAnsi="Courier New" w:cs="Courier New"/>
          <w:color w:val="000000"/>
          <w:sz w:val="18"/>
          <w:szCs w:val="18"/>
          <w:shd w:val="clear" w:color="auto" w:fill="FFFFFF"/>
        </w:rPr>
        <w:t xml:space="preserve"> k=</w:t>
      </w:r>
      <w:r w:rsidRPr="00C4367E">
        <w:rPr>
          <w:rFonts w:ascii="Courier New" w:eastAsia="Times New Roman" w:hAnsi="Courier New" w:cs="Courier New"/>
          <w:b/>
          <w:bCs/>
          <w:color w:val="008080"/>
          <w:sz w:val="18"/>
          <w:szCs w:val="18"/>
          <w:shd w:val="clear" w:color="auto" w:fill="FFFFFF"/>
        </w:rPr>
        <w:t>1</w:t>
      </w:r>
      <w:r w:rsidRPr="00C4367E">
        <w:rPr>
          <w:rFonts w:ascii="Courier New" w:eastAsia="Times New Roman" w:hAnsi="Courier New" w:cs="Courier New"/>
          <w:color w:val="000000"/>
          <w:sz w:val="18"/>
          <w:szCs w:val="18"/>
          <w:shd w:val="clear" w:color="auto" w:fill="FFFFFF"/>
        </w:rPr>
        <w:t xml:space="preserve"> </w:t>
      </w:r>
      <w:r w:rsidRPr="00C4367E">
        <w:rPr>
          <w:rFonts w:ascii="Courier New" w:eastAsia="Times New Roman" w:hAnsi="Courier New" w:cs="Courier New"/>
          <w:color w:val="0000FF"/>
          <w:sz w:val="18"/>
          <w:szCs w:val="18"/>
          <w:shd w:val="clear" w:color="auto" w:fill="FFFFFF"/>
        </w:rPr>
        <w:t>%to</w:t>
      </w:r>
      <w:r w:rsidRPr="00C4367E">
        <w:rPr>
          <w:rFonts w:ascii="Courier New" w:eastAsia="Times New Roman" w:hAnsi="Courier New" w:cs="Courier New"/>
          <w:color w:val="000000"/>
          <w:sz w:val="18"/>
          <w:szCs w:val="18"/>
          <w:shd w:val="clear" w:color="auto" w:fill="FFFFFF"/>
        </w:rPr>
        <w:t xml:space="preserve"> </w:t>
      </w:r>
      <w:r w:rsidRPr="00C4367E">
        <w:rPr>
          <w:rFonts w:ascii="Courier New" w:eastAsia="Times New Roman" w:hAnsi="Courier New" w:cs="Courier New"/>
          <w:color w:val="0000FF"/>
          <w:sz w:val="18"/>
          <w:szCs w:val="18"/>
          <w:shd w:val="clear" w:color="auto" w:fill="FFFFFF"/>
        </w:rPr>
        <w:t>%sysfunc</w:t>
      </w:r>
      <w:r w:rsidRPr="00C4367E">
        <w:rPr>
          <w:rFonts w:ascii="Courier New" w:eastAsia="Times New Roman" w:hAnsi="Courier New" w:cs="Courier New"/>
          <w:color w:val="000000"/>
          <w:sz w:val="18"/>
          <w:szCs w:val="18"/>
          <w:shd w:val="clear" w:color="auto" w:fill="FFFFFF"/>
        </w:rPr>
        <w:t>(countw(&amp;response_levels));</w:t>
      </w:r>
    </w:p>
    <w:p w14:paraId="00AD5953"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 xml:space="preserve">define frequency&amp;&amp;resplvl&amp;k / display </w:t>
      </w:r>
      <w:r w:rsidRPr="00C4367E">
        <w:rPr>
          <w:rFonts w:ascii="Courier New" w:eastAsia="Times New Roman" w:hAnsi="Courier New" w:cs="Courier New"/>
          <w:color w:val="800080"/>
          <w:sz w:val="18"/>
          <w:szCs w:val="18"/>
          <w:shd w:val="clear" w:color="auto" w:fill="FFFFFF"/>
        </w:rPr>
        <w:t>"{&amp;&amp;resplbl&amp;k\line (N=&amp;&amp;respcum&amp;k)}"</w:t>
      </w:r>
      <w:r w:rsidRPr="00C4367E">
        <w:rPr>
          <w:rFonts w:ascii="Courier New" w:eastAsia="Times New Roman" w:hAnsi="Courier New" w:cs="Courier New"/>
          <w:color w:val="000000"/>
          <w:sz w:val="18"/>
          <w:szCs w:val="18"/>
          <w:shd w:val="clear" w:color="auto" w:fill="FFFFFF"/>
        </w:rPr>
        <w:t xml:space="preserve"> &amp;st;</w:t>
      </w:r>
    </w:p>
    <w:p w14:paraId="154878B5"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FF"/>
          <w:sz w:val="18"/>
          <w:szCs w:val="18"/>
          <w:shd w:val="clear" w:color="auto" w:fill="FFFFFF"/>
        </w:rPr>
        <w:t>%end</w:t>
      </w:r>
      <w:r w:rsidRPr="00C4367E">
        <w:rPr>
          <w:rFonts w:ascii="Courier New" w:eastAsia="Times New Roman" w:hAnsi="Courier New" w:cs="Courier New"/>
          <w:color w:val="000000"/>
          <w:sz w:val="18"/>
          <w:szCs w:val="18"/>
          <w:shd w:val="clear" w:color="auto" w:fill="FFFFFF"/>
        </w:rPr>
        <w:t>;</w:t>
      </w:r>
    </w:p>
    <w:p w14:paraId="184B6A09"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 xml:space="preserve">define P_PCHI / display </w:t>
      </w:r>
      <w:r w:rsidRPr="00C4367E">
        <w:rPr>
          <w:rFonts w:ascii="Courier New" w:eastAsia="Times New Roman" w:hAnsi="Courier New" w:cs="Courier New"/>
          <w:color w:val="800080"/>
          <w:sz w:val="18"/>
          <w:szCs w:val="18"/>
          <w:shd w:val="clear" w:color="auto" w:fill="FFFFFF"/>
        </w:rPr>
        <w:t>"{p-value}"</w:t>
      </w:r>
      <w:r w:rsidRPr="00C4367E">
        <w:rPr>
          <w:rFonts w:ascii="Courier New" w:eastAsia="Times New Roman" w:hAnsi="Courier New" w:cs="Courier New"/>
          <w:color w:val="000000"/>
          <w:sz w:val="18"/>
          <w:szCs w:val="18"/>
          <w:shd w:val="clear" w:color="auto" w:fill="FFFFFF"/>
        </w:rPr>
        <w:t xml:space="preserve"> &amp;st format=</w:t>
      </w:r>
      <w:r w:rsidRPr="00C4367E">
        <w:rPr>
          <w:rFonts w:ascii="Courier New" w:eastAsia="Times New Roman" w:hAnsi="Courier New" w:cs="Courier New"/>
          <w:color w:val="008080"/>
          <w:sz w:val="18"/>
          <w:szCs w:val="18"/>
          <w:shd w:val="clear" w:color="auto" w:fill="FFFFFF"/>
        </w:rPr>
        <w:t>pvalue_best.</w:t>
      </w:r>
      <w:r w:rsidRPr="00C4367E">
        <w:rPr>
          <w:rFonts w:ascii="Courier New" w:eastAsia="Times New Roman" w:hAnsi="Courier New" w:cs="Courier New"/>
          <w:color w:val="000000"/>
          <w:sz w:val="18"/>
          <w:szCs w:val="18"/>
          <w:shd w:val="clear" w:color="auto" w:fill="FFFFFF"/>
        </w:rPr>
        <w:t>;</w:t>
      </w:r>
    </w:p>
    <w:p w14:paraId="202F95AE"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run;</w:t>
      </w:r>
    </w:p>
    <w:p w14:paraId="5C8DEB18"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r w:rsidRPr="00C4367E">
        <w:rPr>
          <w:rFonts w:ascii="Courier New" w:eastAsia="Times New Roman" w:hAnsi="Courier New" w:cs="Courier New"/>
          <w:color w:val="000000"/>
          <w:sz w:val="18"/>
          <w:szCs w:val="18"/>
          <w:shd w:val="clear" w:color="auto" w:fill="FFFFFF"/>
        </w:rPr>
        <w:t>ods rtf close;</w:t>
      </w:r>
    </w:p>
    <w:p w14:paraId="4B80E6BA" w14:textId="77777777" w:rsidR="00C4367E" w:rsidRPr="00C4367E" w:rsidRDefault="00C4367E" w:rsidP="00C4367E">
      <w:pPr>
        <w:autoSpaceDE w:val="0"/>
        <w:autoSpaceDN w:val="0"/>
        <w:adjustRightInd w:val="0"/>
        <w:rPr>
          <w:rFonts w:ascii="Courier New" w:eastAsia="Times New Roman" w:hAnsi="Courier New" w:cs="Courier New"/>
          <w:color w:val="000000"/>
          <w:sz w:val="18"/>
          <w:szCs w:val="18"/>
          <w:shd w:val="clear" w:color="auto" w:fill="FFFFFF"/>
        </w:rPr>
      </w:pPr>
    </w:p>
    <w:p w14:paraId="18BF845D" w14:textId="2B20380D" w:rsidR="00A57E73" w:rsidRPr="00C4367E" w:rsidRDefault="00C4367E" w:rsidP="00C4367E">
      <w:pPr>
        <w:autoSpaceDE w:val="0"/>
        <w:autoSpaceDN w:val="0"/>
        <w:adjustRightInd w:val="0"/>
        <w:rPr>
          <w:sz w:val="18"/>
          <w:szCs w:val="18"/>
        </w:rPr>
      </w:pPr>
      <w:r w:rsidRPr="00C4367E">
        <w:rPr>
          <w:rFonts w:ascii="Courier New" w:eastAsia="Times New Roman" w:hAnsi="Courier New" w:cs="Courier New"/>
          <w:b/>
          <w:bCs/>
          <w:color w:val="000080"/>
          <w:sz w:val="18"/>
          <w:szCs w:val="18"/>
          <w:shd w:val="clear" w:color="auto" w:fill="FFFFFF"/>
        </w:rPr>
        <w:t>%mend</w:t>
      </w:r>
      <w:r w:rsidRPr="00C4367E">
        <w:rPr>
          <w:rFonts w:ascii="Courier New" w:eastAsia="Times New Roman" w:hAnsi="Courier New" w:cs="Courier New"/>
          <w:color w:val="000000"/>
          <w:sz w:val="18"/>
          <w:szCs w:val="18"/>
          <w:shd w:val="clear" w:color="auto" w:fill="FFFFFF"/>
        </w:rPr>
        <w:t xml:space="preserve"> table1;</w:t>
      </w:r>
    </w:p>
    <w:sectPr w:rsidR="00A57E73" w:rsidRPr="00C4367E" w:rsidSect="00D249E0">
      <w:footerReference w:type="default" r:id="rId12"/>
      <w:footerReference w:type="first" r:id="rId13"/>
      <w:endnotePr>
        <w:numFmt w:val="decimal"/>
      </w:endnotePr>
      <w:type w:val="continuous"/>
      <w:pgSz w:w="12240" w:h="15840" w:code="1"/>
      <w:pgMar w:top="1440" w:right="1440" w:bottom="1440" w:left="1440" w:header="720" w:footer="720" w:gutter="0"/>
      <w:cols w:space="720"/>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857E5C" w14:textId="77777777" w:rsidR="004A2224" w:rsidRDefault="004A2224">
      <w:r>
        <w:separator/>
      </w:r>
    </w:p>
  </w:endnote>
  <w:endnote w:type="continuationSeparator" w:id="0">
    <w:p w14:paraId="7ABC9C98" w14:textId="77777777" w:rsidR="004A2224" w:rsidRDefault="004A22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embedRegular r:id="rId1" w:fontKey="{8B877A70-BF7D-465E-B5E2-A1D892DAC350}"/>
    <w:embedBold r:id="rId2" w:fontKey="{7272E420-1160-4EDA-A775-62F791EF0C54}"/>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embedRegular r:id="rId3" w:fontKey="{CD6CDF22-CDEB-4A32-ABDA-70E2A883DE41}"/>
  </w:font>
  <w:font w:name="Helvetica">
    <w:panose1 w:val="020B0604020202020204"/>
    <w:charset w:val="00"/>
    <w:family w:val="swiss"/>
    <w:pitch w:val="variable"/>
    <w:sig w:usb0="E0002EFF" w:usb1="C000785B" w:usb2="00000009" w:usb3="00000000" w:csb0="000001FF" w:csb1="00000000"/>
    <w:embedRegular r:id="rId4" w:fontKey="{D14DDD4B-EC3C-4506-AF56-4CEA82A86FA1}"/>
    <w:embedBold r:id="rId5" w:fontKey="{239FA7B5-F1EC-4617-A135-E653869678C7}"/>
  </w:font>
  <w:font w:name="Tahoma">
    <w:panose1 w:val="020B0604030504040204"/>
    <w:charset w:val="00"/>
    <w:family w:val="swiss"/>
    <w:pitch w:val="variable"/>
    <w:sig w:usb0="E1002EFF" w:usb1="C000605B" w:usb2="00000029" w:usb3="00000000" w:csb0="000101FF" w:csb1="00000000"/>
    <w:embedRegular r:id="rId6" w:fontKey="{CC8DB7E0-EC6C-475C-B013-3EAFD35E8567}"/>
    <w:embedBold r:id="rId7" w:fontKey="{43028A51-8426-4690-85EA-CB14FB612CA1}"/>
  </w:font>
  <w:font w:name="Book Antiqua">
    <w:panose1 w:val="02040602050305030304"/>
    <w:charset w:val="00"/>
    <w:family w:val="roman"/>
    <w:pitch w:val="variable"/>
    <w:sig w:usb0="00000287" w:usb1="00000000" w:usb2="00000000" w:usb3="00000000" w:csb0="0000009F" w:csb1="00000000"/>
    <w:embedRegular r:id="rId8" w:fontKey="{37D15375-B6C8-4645-8621-F7B641D9A1C8}"/>
  </w:font>
  <w:font w:name="Cambria">
    <w:panose1 w:val="02040503050406030204"/>
    <w:charset w:val="00"/>
    <w:family w:val="roman"/>
    <w:pitch w:val="variable"/>
    <w:sig w:usb0="E00006FF" w:usb1="420024FF" w:usb2="02000000" w:usb3="00000000" w:csb0="0000019F" w:csb1="00000000"/>
    <w:embedRegular r:id="rId9" w:fontKey="{76EC352B-4DF1-404D-9D3F-EE8F93242644}"/>
    <w:embedBold r:id="rId10" w:fontKey="{DEBD2BFD-54E5-41F3-94B5-FD0735C50A55}"/>
  </w:font>
  <w:font w:name="MS Gothic">
    <w:altName w:val="ＭＳ ゴシック"/>
    <w:panose1 w:val="020B0609070205080204"/>
    <w:charset w:val="80"/>
    <w:family w:val="modern"/>
    <w:pitch w:val="fixed"/>
    <w:sig w:usb0="E00002FF" w:usb1="6AC7FDFB" w:usb2="08000012" w:usb3="00000000" w:csb0="0002009F" w:csb1="00000000"/>
  </w:font>
  <w:font w:name="Courier Std">
    <w:altName w:val="Courier Std"/>
    <w:panose1 w:val="00000000000000000000"/>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C1C2A8" w14:textId="346BB888" w:rsidR="003A1539" w:rsidRDefault="003A1539">
    <w:pPr>
      <w:pStyle w:val="Footer"/>
      <w:widowControl/>
      <w:jc w:val="center"/>
    </w:pPr>
    <w:r>
      <w:rPr>
        <w:rStyle w:val="PageNumber"/>
      </w:rPr>
      <w:fldChar w:fldCharType="begin"/>
    </w:r>
    <w:r>
      <w:rPr>
        <w:rStyle w:val="PageNumber"/>
      </w:rPr>
      <w:instrText xml:space="preserve">page </w:instrText>
    </w:r>
    <w:r>
      <w:rPr>
        <w:rStyle w:val="PageNumber"/>
      </w:rPr>
      <w:fldChar w:fldCharType="separate"/>
    </w:r>
    <w:r w:rsidR="00056394">
      <w:rPr>
        <w:rStyle w:val="PageNumber"/>
        <w:noProof/>
      </w:rPr>
      <w:t>5</w:t>
    </w:r>
    <w:r>
      <w:rPr>
        <w:rStyle w:val="PageNumber"/>
      </w:rPr>
      <w:fldChar w:fldCharType="end"/>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F650B5" w14:textId="7EF99542" w:rsidR="003A1539" w:rsidRDefault="003A1539">
    <w:pPr>
      <w:pStyle w:val="Footer"/>
      <w:jc w:val="center"/>
      <w:rPr>
        <w:rFonts w:cs="Arial"/>
      </w:rPr>
    </w:pPr>
    <w:r>
      <w:rPr>
        <w:rFonts w:cs="Arial"/>
        <w:snapToGrid w:val="0"/>
      </w:rPr>
      <w:fldChar w:fldCharType="begin"/>
    </w:r>
    <w:r>
      <w:rPr>
        <w:rFonts w:cs="Arial"/>
        <w:snapToGrid w:val="0"/>
      </w:rPr>
      <w:instrText xml:space="preserve"> PAGE </w:instrText>
    </w:r>
    <w:r>
      <w:rPr>
        <w:rFonts w:cs="Arial"/>
        <w:snapToGrid w:val="0"/>
      </w:rPr>
      <w:fldChar w:fldCharType="separate"/>
    </w:r>
    <w:r w:rsidR="00A90F1F">
      <w:rPr>
        <w:rFonts w:cs="Arial"/>
        <w:noProof/>
        <w:snapToGrid w:val="0"/>
      </w:rPr>
      <w:t>1</w:t>
    </w:r>
    <w:r>
      <w:rPr>
        <w:rFonts w:cs="Arial"/>
        <w:snapToGrid w:val="0"/>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3E33893" w14:textId="77777777" w:rsidR="004A2224" w:rsidRDefault="004A2224">
      <w:r>
        <w:separator/>
      </w:r>
    </w:p>
  </w:footnote>
  <w:footnote w:type="continuationSeparator" w:id="0">
    <w:p w14:paraId="34D66B86" w14:textId="77777777" w:rsidR="004A2224" w:rsidRDefault="004A2224">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E2D0FFAA"/>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0EA0692E"/>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C3E846D2"/>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9BEAE3C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45BEDC7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7A60536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8540858A"/>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D286F2DC"/>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5154718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006CD3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4A3699"/>
    <w:multiLevelType w:val="hybridMultilevel"/>
    <w:tmpl w:val="9118E5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F7B1E25"/>
    <w:multiLevelType w:val="hybridMultilevel"/>
    <w:tmpl w:val="16A8A84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0774BE4"/>
    <w:multiLevelType w:val="hybridMultilevel"/>
    <w:tmpl w:val="4A58A8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2271EC9"/>
    <w:multiLevelType w:val="hybridMultilevel"/>
    <w:tmpl w:val="A7D4D880"/>
    <w:lvl w:ilvl="0" w:tplc="346216D8">
      <w:start w:val="1"/>
      <w:numFmt w:val="bullet"/>
      <w:pStyle w:val="Bullet1"/>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50A512E"/>
    <w:multiLevelType w:val="hybridMultilevel"/>
    <w:tmpl w:val="3622FF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82212D9"/>
    <w:multiLevelType w:val="hybridMultilevel"/>
    <w:tmpl w:val="664CCBC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8872A6B"/>
    <w:multiLevelType w:val="hybridMultilevel"/>
    <w:tmpl w:val="E9D8CA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0504FFE"/>
    <w:multiLevelType w:val="hybridMultilevel"/>
    <w:tmpl w:val="13CCBA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8C0BB6"/>
    <w:multiLevelType w:val="hybridMultilevel"/>
    <w:tmpl w:val="895AE6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17C776F"/>
    <w:multiLevelType w:val="hybridMultilevel"/>
    <w:tmpl w:val="45BA4298"/>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20" w15:restartNumberingAfterBreak="0">
    <w:nsid w:val="441E6DA2"/>
    <w:multiLevelType w:val="hybridMultilevel"/>
    <w:tmpl w:val="3ABA4F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B9366B9"/>
    <w:multiLevelType w:val="hybridMultilevel"/>
    <w:tmpl w:val="4928FB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2BB7086"/>
    <w:multiLevelType w:val="hybridMultilevel"/>
    <w:tmpl w:val="0554BE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3382A1A"/>
    <w:multiLevelType w:val="hybridMultilevel"/>
    <w:tmpl w:val="AEE2B7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BA541B3"/>
    <w:multiLevelType w:val="hybridMultilevel"/>
    <w:tmpl w:val="55400F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13"/>
  </w:num>
  <w:num w:numId="9">
    <w:abstractNumId w:val="19"/>
  </w:num>
  <w:num w:numId="10">
    <w:abstractNumId w:val="2"/>
  </w:num>
  <w:num w:numId="11">
    <w:abstractNumId w:val="1"/>
  </w:num>
  <w:num w:numId="12">
    <w:abstractNumId w:val="0"/>
  </w:num>
  <w:num w:numId="13">
    <w:abstractNumId w:val="8"/>
  </w:num>
  <w:num w:numId="14">
    <w:abstractNumId w:val="8"/>
    <w:lvlOverride w:ilvl="0">
      <w:startOverride w:val="1"/>
    </w:lvlOverride>
  </w:num>
  <w:num w:numId="15">
    <w:abstractNumId w:val="10"/>
  </w:num>
  <w:num w:numId="16">
    <w:abstractNumId w:val="18"/>
  </w:num>
  <w:num w:numId="17">
    <w:abstractNumId w:val="11"/>
  </w:num>
  <w:num w:numId="18">
    <w:abstractNumId w:val="16"/>
  </w:num>
  <w:num w:numId="19">
    <w:abstractNumId w:val="22"/>
  </w:num>
  <w:num w:numId="20">
    <w:abstractNumId w:val="23"/>
  </w:num>
  <w:num w:numId="21">
    <w:abstractNumId w:val="21"/>
  </w:num>
  <w:num w:numId="22">
    <w:abstractNumId w:val="12"/>
  </w:num>
  <w:num w:numId="23">
    <w:abstractNumId w:val="14"/>
  </w:num>
  <w:num w:numId="24">
    <w:abstractNumId w:val="15"/>
  </w:num>
  <w:num w:numId="25">
    <w:abstractNumId w:val="17"/>
  </w:num>
  <w:num w:numId="26">
    <w:abstractNumId w:val="24"/>
  </w:num>
  <w:num w:numId="27">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TrueTypeFonts/>
  <w:attachedTemplate r:id="rId1"/>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4097"/>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42E5F"/>
    <w:rsid w:val="00012C8D"/>
    <w:rsid w:val="00020E74"/>
    <w:rsid w:val="000218DA"/>
    <w:rsid w:val="00022399"/>
    <w:rsid w:val="00031A7C"/>
    <w:rsid w:val="00035EB2"/>
    <w:rsid w:val="000552A3"/>
    <w:rsid w:val="00056394"/>
    <w:rsid w:val="00060DD9"/>
    <w:rsid w:val="000631F0"/>
    <w:rsid w:val="0006706C"/>
    <w:rsid w:val="0008520A"/>
    <w:rsid w:val="00086226"/>
    <w:rsid w:val="00096857"/>
    <w:rsid w:val="00097B8E"/>
    <w:rsid w:val="000A07DD"/>
    <w:rsid w:val="000A39C5"/>
    <w:rsid w:val="000B3956"/>
    <w:rsid w:val="000B7A67"/>
    <w:rsid w:val="000C0E54"/>
    <w:rsid w:val="000C1842"/>
    <w:rsid w:val="000C45FF"/>
    <w:rsid w:val="000D65D4"/>
    <w:rsid w:val="000E411A"/>
    <w:rsid w:val="000E4770"/>
    <w:rsid w:val="000F5452"/>
    <w:rsid w:val="000F570C"/>
    <w:rsid w:val="000F641E"/>
    <w:rsid w:val="00102037"/>
    <w:rsid w:val="00103796"/>
    <w:rsid w:val="0010452F"/>
    <w:rsid w:val="001211CD"/>
    <w:rsid w:val="00124E40"/>
    <w:rsid w:val="001318FF"/>
    <w:rsid w:val="00134360"/>
    <w:rsid w:val="001367A5"/>
    <w:rsid w:val="00137C68"/>
    <w:rsid w:val="001442DA"/>
    <w:rsid w:val="00147673"/>
    <w:rsid w:val="001543A6"/>
    <w:rsid w:val="00156E42"/>
    <w:rsid w:val="00161B73"/>
    <w:rsid w:val="00162B78"/>
    <w:rsid w:val="00170046"/>
    <w:rsid w:val="00170953"/>
    <w:rsid w:val="001804A2"/>
    <w:rsid w:val="001805E2"/>
    <w:rsid w:val="00184807"/>
    <w:rsid w:val="00192CCC"/>
    <w:rsid w:val="001936C6"/>
    <w:rsid w:val="00196545"/>
    <w:rsid w:val="001A1C7E"/>
    <w:rsid w:val="001B42BB"/>
    <w:rsid w:val="001C5EC6"/>
    <w:rsid w:val="001C61DE"/>
    <w:rsid w:val="001D14DE"/>
    <w:rsid w:val="001D7C35"/>
    <w:rsid w:val="001E4D2A"/>
    <w:rsid w:val="001E5700"/>
    <w:rsid w:val="00202EFC"/>
    <w:rsid w:val="002053FF"/>
    <w:rsid w:val="00205ED9"/>
    <w:rsid w:val="00212D05"/>
    <w:rsid w:val="00224857"/>
    <w:rsid w:val="002252C1"/>
    <w:rsid w:val="00226606"/>
    <w:rsid w:val="0023114D"/>
    <w:rsid w:val="00232E92"/>
    <w:rsid w:val="00243138"/>
    <w:rsid w:val="002503C1"/>
    <w:rsid w:val="00254A51"/>
    <w:rsid w:val="00255AF8"/>
    <w:rsid w:val="0026101E"/>
    <w:rsid w:val="002616F3"/>
    <w:rsid w:val="00265945"/>
    <w:rsid w:val="00267E0E"/>
    <w:rsid w:val="002702EE"/>
    <w:rsid w:val="002755DF"/>
    <w:rsid w:val="00275643"/>
    <w:rsid w:val="00277263"/>
    <w:rsid w:val="00280291"/>
    <w:rsid w:val="00283258"/>
    <w:rsid w:val="002A23D0"/>
    <w:rsid w:val="002A7239"/>
    <w:rsid w:val="002B1B87"/>
    <w:rsid w:val="002B3295"/>
    <w:rsid w:val="002C06A9"/>
    <w:rsid w:val="002C3C3A"/>
    <w:rsid w:val="002C6069"/>
    <w:rsid w:val="002D309A"/>
    <w:rsid w:val="002E6187"/>
    <w:rsid w:val="002E6364"/>
    <w:rsid w:val="00303C15"/>
    <w:rsid w:val="0030406D"/>
    <w:rsid w:val="00304983"/>
    <w:rsid w:val="0031167A"/>
    <w:rsid w:val="003144E4"/>
    <w:rsid w:val="00316BBA"/>
    <w:rsid w:val="0031774A"/>
    <w:rsid w:val="00327769"/>
    <w:rsid w:val="00334DFB"/>
    <w:rsid w:val="0034592D"/>
    <w:rsid w:val="00357BA7"/>
    <w:rsid w:val="0036008A"/>
    <w:rsid w:val="0036099C"/>
    <w:rsid w:val="003628FA"/>
    <w:rsid w:val="003671F1"/>
    <w:rsid w:val="003709E0"/>
    <w:rsid w:val="00380F58"/>
    <w:rsid w:val="003A1539"/>
    <w:rsid w:val="003A3A10"/>
    <w:rsid w:val="003A3CB7"/>
    <w:rsid w:val="003B2A01"/>
    <w:rsid w:val="003B6CF8"/>
    <w:rsid w:val="003C1E1A"/>
    <w:rsid w:val="003C2570"/>
    <w:rsid w:val="003D2AD5"/>
    <w:rsid w:val="003D3CEA"/>
    <w:rsid w:val="003F4EF3"/>
    <w:rsid w:val="003F6F04"/>
    <w:rsid w:val="003F6FA1"/>
    <w:rsid w:val="004011DE"/>
    <w:rsid w:val="00406DA6"/>
    <w:rsid w:val="00406E7F"/>
    <w:rsid w:val="00414889"/>
    <w:rsid w:val="004159E7"/>
    <w:rsid w:val="00417FBF"/>
    <w:rsid w:val="004275AE"/>
    <w:rsid w:val="00432E20"/>
    <w:rsid w:val="0044378C"/>
    <w:rsid w:val="0046154C"/>
    <w:rsid w:val="00463065"/>
    <w:rsid w:val="00463BA3"/>
    <w:rsid w:val="00481F6F"/>
    <w:rsid w:val="004826F7"/>
    <w:rsid w:val="004860D4"/>
    <w:rsid w:val="00494CE8"/>
    <w:rsid w:val="004A1476"/>
    <w:rsid w:val="004A2224"/>
    <w:rsid w:val="004A731E"/>
    <w:rsid w:val="004E0ABE"/>
    <w:rsid w:val="004E3E32"/>
    <w:rsid w:val="004E404B"/>
    <w:rsid w:val="004F63E6"/>
    <w:rsid w:val="0050544B"/>
    <w:rsid w:val="005061A4"/>
    <w:rsid w:val="00523D3D"/>
    <w:rsid w:val="00525B60"/>
    <w:rsid w:val="00525EA7"/>
    <w:rsid w:val="0053612C"/>
    <w:rsid w:val="00544E30"/>
    <w:rsid w:val="0054511D"/>
    <w:rsid w:val="005456A6"/>
    <w:rsid w:val="00546C52"/>
    <w:rsid w:val="00550C43"/>
    <w:rsid w:val="005536B2"/>
    <w:rsid w:val="00566D3C"/>
    <w:rsid w:val="005734AB"/>
    <w:rsid w:val="005737E1"/>
    <w:rsid w:val="00574587"/>
    <w:rsid w:val="00574C89"/>
    <w:rsid w:val="00577F01"/>
    <w:rsid w:val="005818C7"/>
    <w:rsid w:val="00583F4C"/>
    <w:rsid w:val="00587E74"/>
    <w:rsid w:val="00592DB3"/>
    <w:rsid w:val="005A36BF"/>
    <w:rsid w:val="005A3E7F"/>
    <w:rsid w:val="005B174F"/>
    <w:rsid w:val="005C08F8"/>
    <w:rsid w:val="005C2A9F"/>
    <w:rsid w:val="005C31D1"/>
    <w:rsid w:val="005C412E"/>
    <w:rsid w:val="005D17E3"/>
    <w:rsid w:val="005E2A41"/>
    <w:rsid w:val="005E610E"/>
    <w:rsid w:val="005E7B73"/>
    <w:rsid w:val="005F3235"/>
    <w:rsid w:val="005F3C9B"/>
    <w:rsid w:val="006020CF"/>
    <w:rsid w:val="00603763"/>
    <w:rsid w:val="00617C96"/>
    <w:rsid w:val="0062404B"/>
    <w:rsid w:val="006248C2"/>
    <w:rsid w:val="00624EDE"/>
    <w:rsid w:val="00626B1E"/>
    <w:rsid w:val="00627845"/>
    <w:rsid w:val="00631DE9"/>
    <w:rsid w:val="00650E5F"/>
    <w:rsid w:val="00653434"/>
    <w:rsid w:val="00655AF9"/>
    <w:rsid w:val="00660AE3"/>
    <w:rsid w:val="0067005A"/>
    <w:rsid w:val="00670F43"/>
    <w:rsid w:val="0067400F"/>
    <w:rsid w:val="0069658F"/>
    <w:rsid w:val="006A03BD"/>
    <w:rsid w:val="006A4D30"/>
    <w:rsid w:val="006A5D0F"/>
    <w:rsid w:val="006A7303"/>
    <w:rsid w:val="006A76EB"/>
    <w:rsid w:val="006B1225"/>
    <w:rsid w:val="006B4D6A"/>
    <w:rsid w:val="006B7F12"/>
    <w:rsid w:val="006C25A5"/>
    <w:rsid w:val="006D0F27"/>
    <w:rsid w:val="006E01A3"/>
    <w:rsid w:val="006F44C3"/>
    <w:rsid w:val="006F67FD"/>
    <w:rsid w:val="007030DF"/>
    <w:rsid w:val="00703614"/>
    <w:rsid w:val="00741D18"/>
    <w:rsid w:val="00743CC5"/>
    <w:rsid w:val="00754108"/>
    <w:rsid w:val="00757A6E"/>
    <w:rsid w:val="00762137"/>
    <w:rsid w:val="007A2ACE"/>
    <w:rsid w:val="007A43C1"/>
    <w:rsid w:val="007B4220"/>
    <w:rsid w:val="007B6CCE"/>
    <w:rsid w:val="007B7010"/>
    <w:rsid w:val="007C0B87"/>
    <w:rsid w:val="007C2F8E"/>
    <w:rsid w:val="007D4191"/>
    <w:rsid w:val="007E1D47"/>
    <w:rsid w:val="007E21B3"/>
    <w:rsid w:val="007E2E49"/>
    <w:rsid w:val="007F115E"/>
    <w:rsid w:val="007F1854"/>
    <w:rsid w:val="007F4B5A"/>
    <w:rsid w:val="00801EFF"/>
    <w:rsid w:val="00820CE9"/>
    <w:rsid w:val="0082683A"/>
    <w:rsid w:val="00840BFB"/>
    <w:rsid w:val="00855AC2"/>
    <w:rsid w:val="00860F5F"/>
    <w:rsid w:val="008613B4"/>
    <w:rsid w:val="008863FC"/>
    <w:rsid w:val="008903C6"/>
    <w:rsid w:val="008946DD"/>
    <w:rsid w:val="00895254"/>
    <w:rsid w:val="008A07E6"/>
    <w:rsid w:val="008B3338"/>
    <w:rsid w:val="008B4C07"/>
    <w:rsid w:val="008C1B32"/>
    <w:rsid w:val="008D0EFE"/>
    <w:rsid w:val="008D22B8"/>
    <w:rsid w:val="008E253A"/>
    <w:rsid w:val="008E2A87"/>
    <w:rsid w:val="009071A3"/>
    <w:rsid w:val="00913154"/>
    <w:rsid w:val="00921BB9"/>
    <w:rsid w:val="00931670"/>
    <w:rsid w:val="00940957"/>
    <w:rsid w:val="00944B91"/>
    <w:rsid w:val="00953E74"/>
    <w:rsid w:val="00957B3C"/>
    <w:rsid w:val="00963130"/>
    <w:rsid w:val="009719E3"/>
    <w:rsid w:val="00975154"/>
    <w:rsid w:val="009836E1"/>
    <w:rsid w:val="009A7C34"/>
    <w:rsid w:val="009B4F9B"/>
    <w:rsid w:val="009B6CB7"/>
    <w:rsid w:val="009B74E1"/>
    <w:rsid w:val="009C2B01"/>
    <w:rsid w:val="009D422C"/>
    <w:rsid w:val="009E49C4"/>
    <w:rsid w:val="009F032D"/>
    <w:rsid w:val="009F20B8"/>
    <w:rsid w:val="00A0156B"/>
    <w:rsid w:val="00A01AE7"/>
    <w:rsid w:val="00A03F21"/>
    <w:rsid w:val="00A06277"/>
    <w:rsid w:val="00A07AA8"/>
    <w:rsid w:val="00A11FF6"/>
    <w:rsid w:val="00A126A2"/>
    <w:rsid w:val="00A145D4"/>
    <w:rsid w:val="00A24434"/>
    <w:rsid w:val="00A34C3E"/>
    <w:rsid w:val="00A50A7E"/>
    <w:rsid w:val="00A552D0"/>
    <w:rsid w:val="00A57E73"/>
    <w:rsid w:val="00A6642F"/>
    <w:rsid w:val="00A707A6"/>
    <w:rsid w:val="00A7153F"/>
    <w:rsid w:val="00A90F1F"/>
    <w:rsid w:val="00A93501"/>
    <w:rsid w:val="00A95BF9"/>
    <w:rsid w:val="00AA308D"/>
    <w:rsid w:val="00AB0011"/>
    <w:rsid w:val="00AC5FC0"/>
    <w:rsid w:val="00AD2C87"/>
    <w:rsid w:val="00AD3886"/>
    <w:rsid w:val="00AD4AAB"/>
    <w:rsid w:val="00AD776B"/>
    <w:rsid w:val="00AD7EAD"/>
    <w:rsid w:val="00AF7EB4"/>
    <w:rsid w:val="00B0189C"/>
    <w:rsid w:val="00B137C3"/>
    <w:rsid w:val="00B16F23"/>
    <w:rsid w:val="00B214F8"/>
    <w:rsid w:val="00B2456A"/>
    <w:rsid w:val="00B25F52"/>
    <w:rsid w:val="00B27FA9"/>
    <w:rsid w:val="00B3031C"/>
    <w:rsid w:val="00B34026"/>
    <w:rsid w:val="00B43BB0"/>
    <w:rsid w:val="00B4478D"/>
    <w:rsid w:val="00B47219"/>
    <w:rsid w:val="00B47B17"/>
    <w:rsid w:val="00B52F9B"/>
    <w:rsid w:val="00B530E3"/>
    <w:rsid w:val="00B71610"/>
    <w:rsid w:val="00B823A2"/>
    <w:rsid w:val="00B85542"/>
    <w:rsid w:val="00B85C69"/>
    <w:rsid w:val="00BA47E1"/>
    <w:rsid w:val="00BA5522"/>
    <w:rsid w:val="00BB3089"/>
    <w:rsid w:val="00BC5B54"/>
    <w:rsid w:val="00BD63CF"/>
    <w:rsid w:val="00BD70D2"/>
    <w:rsid w:val="00BD7D7E"/>
    <w:rsid w:val="00BE04B9"/>
    <w:rsid w:val="00BF4C5B"/>
    <w:rsid w:val="00BF57EE"/>
    <w:rsid w:val="00C11B81"/>
    <w:rsid w:val="00C16742"/>
    <w:rsid w:val="00C17E13"/>
    <w:rsid w:val="00C2565E"/>
    <w:rsid w:val="00C26BE0"/>
    <w:rsid w:val="00C36B0F"/>
    <w:rsid w:val="00C42E5F"/>
    <w:rsid w:val="00C4367E"/>
    <w:rsid w:val="00C4671B"/>
    <w:rsid w:val="00C5587F"/>
    <w:rsid w:val="00C57397"/>
    <w:rsid w:val="00C703DC"/>
    <w:rsid w:val="00C92FBC"/>
    <w:rsid w:val="00C96B00"/>
    <w:rsid w:val="00CA4B04"/>
    <w:rsid w:val="00CA4FD9"/>
    <w:rsid w:val="00CB1C1F"/>
    <w:rsid w:val="00CC3407"/>
    <w:rsid w:val="00CC59DC"/>
    <w:rsid w:val="00CD1CDE"/>
    <w:rsid w:val="00CD2AB9"/>
    <w:rsid w:val="00CD4D4C"/>
    <w:rsid w:val="00CE35C8"/>
    <w:rsid w:val="00D00830"/>
    <w:rsid w:val="00D0227F"/>
    <w:rsid w:val="00D02666"/>
    <w:rsid w:val="00D053C8"/>
    <w:rsid w:val="00D1320E"/>
    <w:rsid w:val="00D20026"/>
    <w:rsid w:val="00D21349"/>
    <w:rsid w:val="00D223BB"/>
    <w:rsid w:val="00D249E0"/>
    <w:rsid w:val="00D338EC"/>
    <w:rsid w:val="00D34289"/>
    <w:rsid w:val="00D43209"/>
    <w:rsid w:val="00D473C3"/>
    <w:rsid w:val="00D4792C"/>
    <w:rsid w:val="00D57071"/>
    <w:rsid w:val="00D61D89"/>
    <w:rsid w:val="00D67317"/>
    <w:rsid w:val="00D67E6D"/>
    <w:rsid w:val="00D70048"/>
    <w:rsid w:val="00D73E5B"/>
    <w:rsid w:val="00D77C73"/>
    <w:rsid w:val="00D854A6"/>
    <w:rsid w:val="00D85546"/>
    <w:rsid w:val="00D90770"/>
    <w:rsid w:val="00D957F9"/>
    <w:rsid w:val="00DA15A1"/>
    <w:rsid w:val="00DA38F2"/>
    <w:rsid w:val="00DB3466"/>
    <w:rsid w:val="00DB70D8"/>
    <w:rsid w:val="00DB70FA"/>
    <w:rsid w:val="00DE22C6"/>
    <w:rsid w:val="00DE2339"/>
    <w:rsid w:val="00DE33D3"/>
    <w:rsid w:val="00DE710A"/>
    <w:rsid w:val="00E175C9"/>
    <w:rsid w:val="00E274E1"/>
    <w:rsid w:val="00E47CFC"/>
    <w:rsid w:val="00E57684"/>
    <w:rsid w:val="00E57CAE"/>
    <w:rsid w:val="00E61173"/>
    <w:rsid w:val="00E639CF"/>
    <w:rsid w:val="00E9126A"/>
    <w:rsid w:val="00E91FAB"/>
    <w:rsid w:val="00E92EAE"/>
    <w:rsid w:val="00EB3031"/>
    <w:rsid w:val="00EB66F7"/>
    <w:rsid w:val="00EC37D7"/>
    <w:rsid w:val="00ED20D5"/>
    <w:rsid w:val="00ED2B7F"/>
    <w:rsid w:val="00ED3992"/>
    <w:rsid w:val="00ED4DFA"/>
    <w:rsid w:val="00EE10D1"/>
    <w:rsid w:val="00EE13E8"/>
    <w:rsid w:val="00EE27DB"/>
    <w:rsid w:val="00EE44C7"/>
    <w:rsid w:val="00EF32E9"/>
    <w:rsid w:val="00F15808"/>
    <w:rsid w:val="00F201E9"/>
    <w:rsid w:val="00F23349"/>
    <w:rsid w:val="00F256B7"/>
    <w:rsid w:val="00F33B32"/>
    <w:rsid w:val="00F41A66"/>
    <w:rsid w:val="00F462BD"/>
    <w:rsid w:val="00F57530"/>
    <w:rsid w:val="00F624B1"/>
    <w:rsid w:val="00F70A9B"/>
    <w:rsid w:val="00F75FF2"/>
    <w:rsid w:val="00F96B3C"/>
    <w:rsid w:val="00FA3A13"/>
    <w:rsid w:val="00FA4D1B"/>
    <w:rsid w:val="00FB21FA"/>
    <w:rsid w:val="00FB2F5E"/>
    <w:rsid w:val="00FB3650"/>
    <w:rsid w:val="00FC048A"/>
    <w:rsid w:val="00FC05FF"/>
    <w:rsid w:val="00FC0BC4"/>
    <w:rsid w:val="00FC7DB8"/>
    <w:rsid w:val="00FD5D94"/>
    <w:rsid w:val="00FD61FF"/>
    <w:rsid w:val="00FD7765"/>
    <w:rsid w:val="00FE19C7"/>
    <w:rsid w:val="00FE7A15"/>
    <w:rsid w:val="00FF19DF"/>
    <w:rsid w:val="00FF79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6F21B0F"/>
  <w15:docId w15:val="{6D700401-6649-40E8-AE25-2815A80006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249E0"/>
    <w:rPr>
      <w:rFonts w:ascii="Calibri" w:eastAsiaTheme="minorHAnsi" w:hAnsi="Calibri" w:cs="Calibri"/>
      <w:sz w:val="22"/>
      <w:szCs w:val="22"/>
    </w:rPr>
  </w:style>
  <w:style w:type="paragraph" w:styleId="Heading1">
    <w:name w:val="heading 1"/>
    <w:basedOn w:val="Normal"/>
    <w:next w:val="PaperBody"/>
    <w:link w:val="Heading1Char"/>
    <w:qFormat/>
    <w:rsid w:val="00A24434"/>
    <w:pPr>
      <w:widowControl w:val="0"/>
      <w:spacing w:before="240" w:after="120"/>
      <w:outlineLvl w:val="0"/>
    </w:pPr>
    <w:rPr>
      <w:rFonts w:ascii="Arial" w:eastAsia="Times New Roman" w:hAnsi="Arial" w:cs="Arial"/>
      <w:b/>
      <w:caps/>
      <w:color w:val="548DD4" w:themeColor="text2" w:themeTint="99"/>
      <w:sz w:val="24"/>
      <w:szCs w:val="20"/>
    </w:rPr>
  </w:style>
  <w:style w:type="paragraph" w:styleId="Heading2">
    <w:name w:val="heading 2"/>
    <w:basedOn w:val="Normal"/>
    <w:next w:val="PaperBody"/>
    <w:link w:val="Heading2Char"/>
    <w:qFormat/>
    <w:rsid w:val="00A24434"/>
    <w:pPr>
      <w:widowControl w:val="0"/>
      <w:spacing w:before="180" w:after="120"/>
      <w:outlineLvl w:val="1"/>
    </w:pPr>
    <w:rPr>
      <w:rFonts w:ascii="Arial" w:eastAsia="Times New Roman" w:hAnsi="Arial" w:cs="Arial"/>
      <w:b/>
      <w:caps/>
      <w:szCs w:val="20"/>
    </w:rPr>
  </w:style>
  <w:style w:type="paragraph" w:styleId="Heading3">
    <w:name w:val="heading 3"/>
    <w:basedOn w:val="Normal"/>
    <w:next w:val="PaperBody"/>
    <w:qFormat/>
    <w:rsid w:val="00A24434"/>
    <w:pPr>
      <w:keepNext/>
      <w:widowControl w:val="0"/>
      <w:spacing w:before="180" w:after="120"/>
      <w:outlineLvl w:val="2"/>
    </w:pPr>
    <w:rPr>
      <w:rFonts w:ascii="Arial" w:eastAsia="Times New Roman" w:hAnsi="Arial" w:cs="Arial"/>
      <w:b/>
      <w:bCs/>
      <w:szCs w:val="26"/>
    </w:rPr>
  </w:style>
  <w:style w:type="paragraph" w:styleId="Heading4">
    <w:name w:val="heading 4"/>
    <w:basedOn w:val="Normal"/>
    <w:next w:val="PaperBody"/>
    <w:qFormat/>
    <w:rsid w:val="00A24434"/>
    <w:pPr>
      <w:keepNext/>
      <w:widowControl w:val="0"/>
      <w:spacing w:before="120" w:after="120"/>
      <w:outlineLvl w:val="3"/>
    </w:pPr>
    <w:rPr>
      <w:rFonts w:ascii="Arial" w:eastAsia="Times New Roman" w:hAnsi="Arial" w:cs="Times New Roman"/>
      <w:b/>
      <w:bCs/>
      <w:i/>
      <w:szCs w:val="28"/>
    </w:rPr>
  </w:style>
  <w:style w:type="paragraph" w:styleId="Heading8">
    <w:name w:val="heading 8"/>
    <w:basedOn w:val="Normal"/>
    <w:next w:val="Normal"/>
    <w:qFormat/>
    <w:rsid w:val="00432E20"/>
    <w:pPr>
      <w:widowControl w:val="0"/>
      <w:spacing w:before="240" w:after="60"/>
      <w:outlineLvl w:val="7"/>
    </w:pPr>
    <w:rPr>
      <w:rFonts w:ascii="Arial" w:eastAsia="Times New Roman" w:hAnsi="Arial" w:cs="Times New Roman"/>
      <w:i/>
      <w:i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8D22B8"/>
    <w:pPr>
      <w:widowControl w:val="0"/>
      <w:tabs>
        <w:tab w:val="center" w:pos="4320"/>
        <w:tab w:val="right" w:pos="8640"/>
      </w:tabs>
      <w:spacing w:after="120"/>
    </w:pPr>
    <w:rPr>
      <w:rFonts w:ascii="Arial Narrow" w:eastAsia="Times New Roman" w:hAnsi="Arial Narrow" w:cs="Times New Roman"/>
      <w:sz w:val="18"/>
      <w:szCs w:val="20"/>
    </w:rPr>
  </w:style>
  <w:style w:type="paragraph" w:customStyle="1" w:styleId="PaperTitle">
    <w:name w:val="PaperTitle"/>
    <w:basedOn w:val="StylePaperTitleArial12pt"/>
    <w:rsid w:val="00FE19C7"/>
    <w:pPr>
      <w:keepNext/>
    </w:pPr>
  </w:style>
  <w:style w:type="paragraph" w:customStyle="1" w:styleId="PaperAuthor">
    <w:name w:val="PaperAuthor"/>
    <w:basedOn w:val="Normal"/>
    <w:next w:val="PaperBody"/>
    <w:rsid w:val="00CA4B04"/>
    <w:pPr>
      <w:widowControl w:val="0"/>
      <w:spacing w:before="20" w:after="120"/>
      <w:jc w:val="center"/>
    </w:pPr>
    <w:rPr>
      <w:rFonts w:ascii="Helvetica" w:eastAsia="Times New Roman" w:hAnsi="Helvetica" w:cs="Times New Roman"/>
      <w:szCs w:val="20"/>
    </w:rPr>
  </w:style>
  <w:style w:type="paragraph" w:customStyle="1" w:styleId="Style1">
    <w:name w:val="Style1"/>
    <w:basedOn w:val="Normal"/>
    <w:link w:val="Style1Char"/>
    <w:rsid w:val="00CA4B04"/>
    <w:pPr>
      <w:widowControl w:val="0"/>
      <w:spacing w:before="40" w:after="120"/>
    </w:pPr>
    <w:rPr>
      <w:rFonts w:ascii="Arial" w:eastAsia="Times New Roman" w:hAnsi="Arial" w:cs="Times New Roman"/>
      <w:b/>
      <w:sz w:val="18"/>
      <w:szCs w:val="20"/>
    </w:rPr>
  </w:style>
  <w:style w:type="paragraph" w:customStyle="1" w:styleId="PaperHeader1">
    <w:name w:val="PaperHeader1"/>
    <w:basedOn w:val="Style1"/>
    <w:link w:val="PaperHeader1Char"/>
    <w:rsid w:val="00895254"/>
    <w:pPr>
      <w:keepNext/>
      <w:widowControl/>
      <w:spacing w:before="240"/>
    </w:pPr>
    <w:rPr>
      <w:rFonts w:ascii="Helvetica" w:hAnsi="Helvetica"/>
      <w:caps/>
      <w:sz w:val="22"/>
    </w:rPr>
  </w:style>
  <w:style w:type="paragraph" w:customStyle="1" w:styleId="PaperBody">
    <w:name w:val="PaperBody"/>
    <w:basedOn w:val="Normal"/>
    <w:link w:val="PaperBodyChar"/>
    <w:qFormat/>
    <w:rsid w:val="002D309A"/>
    <w:pPr>
      <w:spacing w:after="120"/>
    </w:pPr>
    <w:rPr>
      <w:rFonts w:ascii="Arial" w:eastAsia="Times New Roman" w:hAnsi="Arial" w:cs="Times New Roman"/>
      <w:sz w:val="20"/>
      <w:szCs w:val="20"/>
    </w:rPr>
  </w:style>
  <w:style w:type="paragraph" w:customStyle="1" w:styleId="PaperHeader2">
    <w:name w:val="PaperHeader2"/>
    <w:basedOn w:val="PaperHeader1"/>
    <w:rsid w:val="00A126A2"/>
    <w:pPr>
      <w:spacing w:before="120"/>
    </w:pPr>
    <w:rPr>
      <w:sz w:val="20"/>
    </w:rPr>
  </w:style>
  <w:style w:type="paragraph" w:styleId="Footer">
    <w:name w:val="footer"/>
    <w:basedOn w:val="Normal"/>
    <w:rsid w:val="00CA4B04"/>
    <w:pPr>
      <w:widowControl w:val="0"/>
      <w:tabs>
        <w:tab w:val="center" w:pos="4320"/>
        <w:tab w:val="right" w:pos="8640"/>
      </w:tabs>
      <w:spacing w:after="120"/>
    </w:pPr>
    <w:rPr>
      <w:rFonts w:ascii="Arial" w:eastAsia="Times New Roman" w:hAnsi="Arial" w:cs="Times New Roman"/>
      <w:sz w:val="18"/>
      <w:szCs w:val="20"/>
    </w:rPr>
  </w:style>
  <w:style w:type="character" w:styleId="PageNumber">
    <w:name w:val="page number"/>
    <w:rsid w:val="008D22B8"/>
    <w:rPr>
      <w:rFonts w:ascii="Arial" w:hAnsi="Arial"/>
      <w:sz w:val="18"/>
    </w:rPr>
  </w:style>
  <w:style w:type="character" w:styleId="Emphasis">
    <w:name w:val="Emphasis"/>
    <w:qFormat/>
    <w:rsid w:val="00CA4B04"/>
    <w:rPr>
      <w:i/>
      <w:sz w:val="20"/>
    </w:rPr>
  </w:style>
  <w:style w:type="paragraph" w:customStyle="1" w:styleId="PaperSourceCode">
    <w:name w:val="PaperSourceCode"/>
    <w:basedOn w:val="PaperBody"/>
    <w:rsid w:val="00895254"/>
    <w:pPr>
      <w:spacing w:after="0"/>
      <w:ind w:left="288"/>
    </w:pPr>
    <w:rPr>
      <w:rFonts w:ascii="Courier New" w:hAnsi="Courier New"/>
    </w:rPr>
  </w:style>
  <w:style w:type="paragraph" w:styleId="BalloonText">
    <w:name w:val="Balloon Text"/>
    <w:basedOn w:val="Normal"/>
    <w:semiHidden/>
    <w:rsid w:val="00AD4AAB"/>
    <w:rPr>
      <w:rFonts w:ascii="Tahoma" w:hAnsi="Tahoma" w:cs="Tahoma"/>
      <w:sz w:val="16"/>
      <w:szCs w:val="16"/>
    </w:rPr>
  </w:style>
  <w:style w:type="paragraph" w:customStyle="1" w:styleId="AddressBlock">
    <w:name w:val="AddressBlock"/>
    <w:basedOn w:val="PaperBody"/>
    <w:rsid w:val="00895254"/>
    <w:pPr>
      <w:spacing w:after="0"/>
      <w:ind w:left="432"/>
    </w:pPr>
  </w:style>
  <w:style w:type="character" w:styleId="CommentReference">
    <w:name w:val="annotation reference"/>
    <w:semiHidden/>
    <w:rsid w:val="00AD4AAB"/>
    <w:rPr>
      <w:sz w:val="16"/>
      <w:szCs w:val="16"/>
    </w:rPr>
  </w:style>
  <w:style w:type="paragraph" w:styleId="CommentText">
    <w:name w:val="annotation text"/>
    <w:basedOn w:val="Normal"/>
    <w:semiHidden/>
    <w:rsid w:val="00AD4AAB"/>
    <w:pPr>
      <w:widowControl w:val="0"/>
      <w:spacing w:after="120"/>
    </w:pPr>
    <w:rPr>
      <w:rFonts w:ascii="Tahoma" w:eastAsia="Times New Roman" w:hAnsi="Tahoma" w:cs="Times New Roman"/>
      <w:sz w:val="18"/>
      <w:szCs w:val="20"/>
    </w:rPr>
  </w:style>
  <w:style w:type="paragraph" w:styleId="CommentSubject">
    <w:name w:val="annotation subject"/>
    <w:basedOn w:val="CommentText"/>
    <w:next w:val="CommentText"/>
    <w:semiHidden/>
    <w:rsid w:val="00AD4AAB"/>
    <w:rPr>
      <w:b/>
      <w:bCs/>
    </w:rPr>
  </w:style>
  <w:style w:type="paragraph" w:styleId="ListNumber">
    <w:name w:val="List Number"/>
    <w:basedOn w:val="Normal"/>
    <w:rsid w:val="007F4B5A"/>
    <w:pPr>
      <w:widowControl w:val="0"/>
      <w:numPr>
        <w:numId w:val="13"/>
      </w:numPr>
      <w:spacing w:after="120"/>
    </w:pPr>
    <w:rPr>
      <w:rFonts w:ascii="Arial" w:eastAsia="Times New Roman" w:hAnsi="Arial" w:cs="Times New Roman"/>
      <w:sz w:val="20"/>
      <w:szCs w:val="20"/>
    </w:rPr>
  </w:style>
  <w:style w:type="paragraph" w:styleId="ListBullet">
    <w:name w:val="List Bullet"/>
    <w:basedOn w:val="Normal"/>
    <w:rsid w:val="007F4B5A"/>
    <w:pPr>
      <w:widowControl w:val="0"/>
      <w:numPr>
        <w:numId w:val="1"/>
      </w:numPr>
      <w:spacing w:after="120"/>
    </w:pPr>
    <w:rPr>
      <w:rFonts w:ascii="Arial" w:eastAsia="Times New Roman" w:hAnsi="Arial" w:cs="Times New Roman"/>
      <w:sz w:val="20"/>
      <w:szCs w:val="20"/>
    </w:rPr>
  </w:style>
  <w:style w:type="paragraph" w:customStyle="1" w:styleId="note2author">
    <w:name w:val="note2author"/>
    <w:basedOn w:val="PaperBody"/>
    <w:link w:val="note2authorChar"/>
    <w:qFormat/>
    <w:rsid w:val="00D957F9"/>
    <w:pPr>
      <w:shd w:val="clear" w:color="auto" w:fill="EEECE1" w:themeFill="background2"/>
    </w:pPr>
    <w:rPr>
      <w:rFonts w:ascii="Book Antiqua" w:hAnsi="Book Antiqua" w:cs="Arial"/>
      <w:sz w:val="16"/>
    </w:rPr>
  </w:style>
  <w:style w:type="character" w:customStyle="1" w:styleId="PaperBodyChar">
    <w:name w:val="PaperBody Char"/>
    <w:link w:val="PaperBody"/>
    <w:rsid w:val="002D309A"/>
    <w:rPr>
      <w:rFonts w:ascii="Arial" w:hAnsi="Arial"/>
    </w:rPr>
  </w:style>
  <w:style w:type="character" w:customStyle="1" w:styleId="note2authorChar">
    <w:name w:val="note2author Char"/>
    <w:link w:val="note2author"/>
    <w:rsid w:val="00D957F9"/>
    <w:rPr>
      <w:rFonts w:ascii="Book Antiqua" w:hAnsi="Book Antiqua" w:cs="Arial"/>
      <w:sz w:val="16"/>
      <w:shd w:val="clear" w:color="auto" w:fill="EEECE1" w:themeFill="background2"/>
    </w:rPr>
  </w:style>
  <w:style w:type="character" w:styleId="Hyperlink">
    <w:name w:val="Hyperlink"/>
    <w:uiPriority w:val="99"/>
    <w:rsid w:val="00A126A2"/>
    <w:rPr>
      <w:color w:val="0000FF"/>
      <w:u w:val="single"/>
    </w:rPr>
  </w:style>
  <w:style w:type="paragraph" w:styleId="Caption">
    <w:name w:val="caption"/>
    <w:basedOn w:val="Normal"/>
    <w:next w:val="PaperBody"/>
    <w:qFormat/>
    <w:rsid w:val="007030DF"/>
    <w:pPr>
      <w:widowControl w:val="0"/>
      <w:spacing w:before="60" w:after="120"/>
    </w:pPr>
    <w:rPr>
      <w:rFonts w:ascii="Arial" w:eastAsia="Times New Roman" w:hAnsi="Arial" w:cs="Times New Roman"/>
      <w:b/>
      <w:bCs/>
      <w:sz w:val="20"/>
      <w:szCs w:val="20"/>
    </w:rPr>
  </w:style>
  <w:style w:type="paragraph" w:customStyle="1" w:styleId="Bullet1">
    <w:name w:val="Bullet 1"/>
    <w:basedOn w:val="PaperBody"/>
    <w:qFormat/>
    <w:rsid w:val="00124E40"/>
    <w:pPr>
      <w:numPr>
        <w:numId w:val="8"/>
      </w:numPr>
      <w:spacing w:before="20" w:after="0"/>
      <w:ind w:left="288" w:hanging="144"/>
    </w:pPr>
    <w:rPr>
      <w:rFonts w:cs="Arial"/>
    </w:rPr>
  </w:style>
  <w:style w:type="character" w:styleId="FollowedHyperlink">
    <w:name w:val="FollowedHyperlink"/>
    <w:rsid w:val="00170953"/>
    <w:rPr>
      <w:color w:val="000000" w:themeColor="text1"/>
      <w:u w:val="single"/>
    </w:rPr>
  </w:style>
  <w:style w:type="paragraph" w:customStyle="1" w:styleId="Heading10">
    <w:name w:val="Heading1"/>
    <w:basedOn w:val="PaperHeader1"/>
    <w:link w:val="Heading1Char0"/>
    <w:rsid w:val="00931670"/>
    <w:rPr>
      <w:rFonts w:ascii="Arial" w:hAnsi="Arial" w:cs="Arial"/>
    </w:rPr>
  </w:style>
  <w:style w:type="character" w:customStyle="1" w:styleId="Heading1Char">
    <w:name w:val="Heading 1 Char"/>
    <w:link w:val="Heading1"/>
    <w:rsid w:val="00A24434"/>
    <w:rPr>
      <w:rFonts w:ascii="Arial" w:hAnsi="Arial" w:cs="Arial"/>
      <w:b/>
      <w:caps/>
      <w:color w:val="548DD4" w:themeColor="text2" w:themeTint="99"/>
      <w:sz w:val="24"/>
    </w:rPr>
  </w:style>
  <w:style w:type="character" w:customStyle="1" w:styleId="Style1Char">
    <w:name w:val="Style1 Char"/>
    <w:link w:val="Style1"/>
    <w:rsid w:val="00931670"/>
    <w:rPr>
      <w:rFonts w:ascii="Arial" w:hAnsi="Arial"/>
      <w:b/>
    </w:rPr>
  </w:style>
  <w:style w:type="character" w:customStyle="1" w:styleId="PaperHeader1Char">
    <w:name w:val="PaperHeader1 Char"/>
    <w:link w:val="PaperHeader1"/>
    <w:rsid w:val="00931670"/>
    <w:rPr>
      <w:rFonts w:ascii="Helvetica" w:hAnsi="Helvetica"/>
      <w:b/>
      <w:caps/>
      <w:sz w:val="22"/>
    </w:rPr>
  </w:style>
  <w:style w:type="character" w:customStyle="1" w:styleId="Heading1Char0">
    <w:name w:val="Heading1 Char"/>
    <w:link w:val="Heading10"/>
    <w:rsid w:val="00931670"/>
    <w:rPr>
      <w:rFonts w:ascii="Arial" w:hAnsi="Arial" w:cs="Arial"/>
      <w:b/>
      <w:caps/>
      <w:sz w:val="22"/>
    </w:rPr>
  </w:style>
  <w:style w:type="character" w:customStyle="1" w:styleId="Heading2Char">
    <w:name w:val="Heading 2 Char"/>
    <w:link w:val="Heading2"/>
    <w:rsid w:val="00A24434"/>
    <w:rPr>
      <w:rFonts w:ascii="Arial" w:hAnsi="Arial" w:cs="Arial"/>
      <w:b/>
      <w:caps/>
      <w:sz w:val="22"/>
    </w:rPr>
  </w:style>
  <w:style w:type="table" w:styleId="TableGrid">
    <w:name w:val="Table Grid"/>
    <w:basedOn w:val="TableNormal"/>
    <w:rsid w:val="00860F5F"/>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perNumber">
    <w:name w:val="PaperNumber"/>
    <w:basedOn w:val="Normal"/>
    <w:next w:val="PaperBody"/>
    <w:rsid w:val="007A43C1"/>
    <w:pPr>
      <w:widowControl w:val="0"/>
      <w:spacing w:after="60"/>
      <w:jc w:val="center"/>
    </w:pPr>
    <w:rPr>
      <w:rFonts w:ascii="Arial" w:eastAsia="Times New Roman" w:hAnsi="Arial" w:cs="Times New Roman"/>
      <w:b/>
      <w:sz w:val="20"/>
      <w:szCs w:val="20"/>
    </w:rPr>
  </w:style>
  <w:style w:type="paragraph" w:customStyle="1" w:styleId="StylePaperTitleArial12pt">
    <w:name w:val="Style PaperTitle + Arial 12 pt"/>
    <w:basedOn w:val="Normal"/>
    <w:rsid w:val="007A43C1"/>
    <w:pPr>
      <w:widowControl w:val="0"/>
      <w:spacing w:before="100" w:after="60"/>
      <w:jc w:val="center"/>
    </w:pPr>
    <w:rPr>
      <w:rFonts w:ascii="Arial" w:eastAsia="Times New Roman" w:hAnsi="Arial" w:cs="Times New Roman"/>
      <w:b/>
      <w:bCs/>
      <w:sz w:val="26"/>
      <w:szCs w:val="20"/>
    </w:rPr>
  </w:style>
  <w:style w:type="paragraph" w:customStyle="1" w:styleId="StylePaperAuthorArial12ptRight006">
    <w:name w:val="Style PaperAuthor + Arial 12 pt Right:  0.06&quot;"/>
    <w:basedOn w:val="PaperAuthor"/>
    <w:rsid w:val="00D90770"/>
    <w:pPr>
      <w:spacing w:after="360"/>
      <w:ind w:right="86"/>
    </w:pPr>
    <w:rPr>
      <w:rFonts w:ascii="Arial" w:hAnsi="Arial"/>
      <w:sz w:val="24"/>
    </w:rPr>
  </w:style>
  <w:style w:type="paragraph" w:styleId="TOCHeading">
    <w:name w:val="TOC Heading"/>
    <w:basedOn w:val="Heading1"/>
    <w:next w:val="Normal"/>
    <w:uiPriority w:val="39"/>
    <w:semiHidden/>
    <w:unhideWhenUsed/>
    <w:qFormat/>
    <w:rsid w:val="005C2A9F"/>
    <w:pPr>
      <w:keepLines/>
      <w:spacing w:before="480" w:after="0" w:line="276" w:lineRule="auto"/>
      <w:outlineLvl w:val="9"/>
    </w:pPr>
    <w:rPr>
      <w:rFonts w:ascii="Cambria" w:eastAsia="MS Gothic" w:hAnsi="Cambria" w:cs="Times New Roman"/>
      <w:bCs/>
      <w:caps w:val="0"/>
      <w:color w:val="365F91"/>
      <w:sz w:val="28"/>
      <w:szCs w:val="28"/>
      <w:lang w:eastAsia="ja-JP"/>
    </w:rPr>
  </w:style>
  <w:style w:type="paragraph" w:styleId="TOC1">
    <w:name w:val="toc 1"/>
    <w:basedOn w:val="Normal"/>
    <w:next w:val="Normal"/>
    <w:autoRedefine/>
    <w:uiPriority w:val="39"/>
    <w:rsid w:val="005C2A9F"/>
    <w:pPr>
      <w:widowControl w:val="0"/>
      <w:spacing w:after="120"/>
    </w:pPr>
    <w:rPr>
      <w:rFonts w:ascii="Arial" w:eastAsia="Times New Roman" w:hAnsi="Arial" w:cs="Times New Roman"/>
      <w:sz w:val="18"/>
      <w:szCs w:val="20"/>
    </w:rPr>
  </w:style>
  <w:style w:type="paragraph" w:styleId="TOC2">
    <w:name w:val="toc 2"/>
    <w:basedOn w:val="Normal"/>
    <w:next w:val="Normal"/>
    <w:autoRedefine/>
    <w:uiPriority w:val="39"/>
    <w:rsid w:val="005C2A9F"/>
    <w:pPr>
      <w:widowControl w:val="0"/>
      <w:spacing w:after="120"/>
      <w:ind w:left="180"/>
    </w:pPr>
    <w:rPr>
      <w:rFonts w:ascii="Arial" w:eastAsia="Times New Roman" w:hAnsi="Arial" w:cs="Times New Roman"/>
      <w:sz w:val="18"/>
      <w:szCs w:val="20"/>
    </w:rPr>
  </w:style>
  <w:style w:type="paragraph" w:styleId="TOC3">
    <w:name w:val="toc 3"/>
    <w:basedOn w:val="Normal"/>
    <w:next w:val="Normal"/>
    <w:autoRedefine/>
    <w:uiPriority w:val="39"/>
    <w:rsid w:val="005C2A9F"/>
    <w:pPr>
      <w:widowControl w:val="0"/>
      <w:spacing w:after="120"/>
      <w:ind w:left="360"/>
    </w:pPr>
    <w:rPr>
      <w:rFonts w:ascii="Arial" w:eastAsia="Times New Roman" w:hAnsi="Arial" w:cs="Times New Roman"/>
      <w:sz w:val="18"/>
      <w:szCs w:val="20"/>
    </w:rPr>
  </w:style>
  <w:style w:type="paragraph" w:styleId="BodyTextIndent">
    <w:name w:val="Body Text Indent"/>
    <w:basedOn w:val="Normal"/>
    <w:link w:val="BodyTextIndentChar"/>
    <w:rsid w:val="00D77C73"/>
    <w:pPr>
      <w:widowControl w:val="0"/>
      <w:spacing w:after="120"/>
      <w:ind w:left="360"/>
    </w:pPr>
    <w:rPr>
      <w:rFonts w:ascii="Arial" w:eastAsia="Times New Roman" w:hAnsi="Arial" w:cs="Times New Roman"/>
      <w:sz w:val="18"/>
      <w:szCs w:val="20"/>
    </w:rPr>
  </w:style>
  <w:style w:type="character" w:customStyle="1" w:styleId="BodyTextIndentChar">
    <w:name w:val="Body Text Indent Char"/>
    <w:link w:val="BodyTextIndent"/>
    <w:rsid w:val="00D77C73"/>
    <w:rPr>
      <w:rFonts w:ascii="Arial" w:hAnsi="Arial"/>
      <w:sz w:val="18"/>
    </w:rPr>
  </w:style>
  <w:style w:type="paragraph" w:styleId="BodyText">
    <w:name w:val="Body Text"/>
    <w:basedOn w:val="Normal"/>
    <w:link w:val="BodyTextChar"/>
    <w:rsid w:val="00D77C73"/>
    <w:pPr>
      <w:widowControl w:val="0"/>
      <w:spacing w:after="120"/>
    </w:pPr>
    <w:rPr>
      <w:rFonts w:ascii="Arial" w:eastAsia="Times New Roman" w:hAnsi="Arial" w:cs="Times New Roman"/>
      <w:sz w:val="18"/>
      <w:szCs w:val="20"/>
    </w:rPr>
  </w:style>
  <w:style w:type="character" w:customStyle="1" w:styleId="BodyTextChar">
    <w:name w:val="Body Text Char"/>
    <w:link w:val="BodyText"/>
    <w:rsid w:val="00D77C73"/>
    <w:rPr>
      <w:rFonts w:ascii="Arial" w:hAnsi="Arial"/>
      <w:sz w:val="18"/>
    </w:rPr>
  </w:style>
  <w:style w:type="paragraph" w:styleId="BodyTextFirstIndent">
    <w:name w:val="Body Text First Indent"/>
    <w:basedOn w:val="BodyText"/>
    <w:link w:val="BodyTextFirstIndentChar"/>
    <w:rsid w:val="00D77C73"/>
    <w:pPr>
      <w:ind w:firstLine="210"/>
    </w:pPr>
  </w:style>
  <w:style w:type="character" w:customStyle="1" w:styleId="BodyTextFirstIndentChar">
    <w:name w:val="Body Text First Indent Char"/>
    <w:link w:val="BodyTextFirstIndent"/>
    <w:rsid w:val="00D77C73"/>
    <w:rPr>
      <w:rFonts w:ascii="Arial" w:hAnsi="Arial"/>
      <w:sz w:val="18"/>
    </w:rPr>
  </w:style>
  <w:style w:type="paragraph" w:customStyle="1" w:styleId="Default">
    <w:name w:val="Default"/>
    <w:rsid w:val="002D309A"/>
    <w:pPr>
      <w:autoSpaceDE w:val="0"/>
      <w:autoSpaceDN w:val="0"/>
      <w:adjustRightInd w:val="0"/>
    </w:pPr>
    <w:rPr>
      <w:rFonts w:ascii="Courier Std" w:hAnsi="Courier Std" w:cs="Courier Std"/>
      <w:color w:val="000000"/>
      <w:sz w:val="24"/>
      <w:szCs w:val="24"/>
    </w:rPr>
  </w:style>
  <w:style w:type="paragraph" w:customStyle="1" w:styleId="StylePaperAuthorArial">
    <w:name w:val="Style PaperAuthor + Arial"/>
    <w:basedOn w:val="Normal"/>
    <w:rsid w:val="007A43C1"/>
    <w:pPr>
      <w:widowControl w:val="0"/>
      <w:spacing w:before="20" w:after="120"/>
      <w:jc w:val="center"/>
    </w:pPr>
    <w:rPr>
      <w:rFonts w:ascii="Arial" w:eastAsia="Times New Roman" w:hAnsi="Arial" w:cs="Times New Roman"/>
      <w:szCs w:val="20"/>
    </w:rPr>
  </w:style>
  <w:style w:type="paragraph" w:customStyle="1" w:styleId="StyleHeading1PatternClearBackground2">
    <w:name w:val="Style Heading 1 + Pattern: Clear (Background 2)"/>
    <w:basedOn w:val="Normal"/>
    <w:rsid w:val="00A6642F"/>
    <w:pPr>
      <w:widowControl w:val="0"/>
      <w:shd w:val="clear" w:color="auto" w:fill="EEECE1" w:themeFill="background2"/>
      <w:spacing w:before="240" w:after="120"/>
    </w:pPr>
    <w:rPr>
      <w:rFonts w:ascii="Arial" w:eastAsia="Times New Roman" w:hAnsi="Arial" w:cs="Times New Roman"/>
      <w:b/>
      <w:bCs/>
      <w:caps/>
      <w:color w:val="548DD4" w:themeColor="text2" w:themeTint="99"/>
      <w:szCs w:val="20"/>
    </w:rPr>
  </w:style>
  <w:style w:type="paragraph" w:customStyle="1" w:styleId="StylePaperBodyItalic">
    <w:name w:val="Style PaperBody + Italic"/>
    <w:basedOn w:val="Normal"/>
    <w:rsid w:val="007F4B5A"/>
    <w:pPr>
      <w:widowControl w:val="0"/>
      <w:spacing w:after="120"/>
    </w:pPr>
    <w:rPr>
      <w:rFonts w:ascii="Arial" w:eastAsia="Times New Roman" w:hAnsi="Arial" w:cs="Times New Roman"/>
      <w:i/>
      <w:iCs/>
      <w:sz w:val="20"/>
      <w:szCs w:val="20"/>
    </w:rPr>
  </w:style>
  <w:style w:type="paragraph" w:customStyle="1" w:styleId="StylePaperBodyItalic1">
    <w:name w:val="Style PaperBody + Italic1"/>
    <w:basedOn w:val="Normal"/>
    <w:rsid w:val="007F4B5A"/>
    <w:pPr>
      <w:widowControl w:val="0"/>
      <w:spacing w:after="120"/>
    </w:pPr>
    <w:rPr>
      <w:rFonts w:ascii="Arial" w:eastAsia="Times New Roman" w:hAnsi="Arial" w:cs="Times New Roman"/>
      <w:i/>
      <w:iCs/>
      <w:sz w:val="20"/>
      <w:szCs w:val="20"/>
    </w:rPr>
  </w:style>
  <w:style w:type="paragraph" w:customStyle="1" w:styleId="StyleBoldBefore1ptAfter2pt">
    <w:name w:val="Style Bold Before:  1 pt After:  2 pt"/>
    <w:basedOn w:val="Normal"/>
    <w:rsid w:val="007030DF"/>
    <w:pPr>
      <w:widowControl w:val="0"/>
      <w:spacing w:before="20" w:after="40"/>
    </w:pPr>
    <w:rPr>
      <w:rFonts w:ascii="Arial" w:eastAsia="Times New Roman" w:hAnsi="Arial" w:cs="Times New Roman"/>
      <w:b/>
      <w:bCs/>
      <w:sz w:val="20"/>
      <w:szCs w:val="20"/>
    </w:rPr>
  </w:style>
  <w:style w:type="paragraph" w:customStyle="1" w:styleId="StyleBefore1ptAfter2pt">
    <w:name w:val="Style Before:  1 pt After:  2 pt"/>
    <w:basedOn w:val="Normal"/>
    <w:rsid w:val="007030DF"/>
    <w:pPr>
      <w:widowControl w:val="0"/>
      <w:spacing w:before="20" w:after="40"/>
    </w:pPr>
    <w:rPr>
      <w:rFonts w:ascii="Arial" w:eastAsia="Times New Roman" w:hAnsi="Arial" w:cs="Times New Roman"/>
      <w:sz w:val="20"/>
      <w:szCs w:val="20"/>
    </w:rPr>
  </w:style>
  <w:style w:type="paragraph" w:customStyle="1" w:styleId="Hyperlink1">
    <w:name w:val="Hyperlink1"/>
    <w:basedOn w:val="note2author"/>
    <w:qFormat/>
    <w:rsid w:val="00170953"/>
    <w:rPr>
      <w:color w:val="000000" w:themeColor="tex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3550078">
      <w:bodyDiv w:val="1"/>
      <w:marLeft w:val="0"/>
      <w:marRight w:val="0"/>
      <w:marTop w:val="0"/>
      <w:marBottom w:val="0"/>
      <w:divBdr>
        <w:top w:val="none" w:sz="0" w:space="0" w:color="auto"/>
        <w:left w:val="none" w:sz="0" w:space="0" w:color="auto"/>
        <w:bottom w:val="none" w:sz="0" w:space="0" w:color="auto"/>
        <w:right w:val="none" w:sz="0" w:space="0" w:color="auto"/>
      </w:divBdr>
    </w:div>
    <w:div w:id="142310186">
      <w:bodyDiv w:val="1"/>
      <w:marLeft w:val="0"/>
      <w:marRight w:val="0"/>
      <w:marTop w:val="0"/>
      <w:marBottom w:val="0"/>
      <w:divBdr>
        <w:top w:val="none" w:sz="0" w:space="0" w:color="auto"/>
        <w:left w:val="none" w:sz="0" w:space="0" w:color="auto"/>
        <w:bottom w:val="none" w:sz="0" w:space="0" w:color="auto"/>
        <w:right w:val="none" w:sz="0" w:space="0" w:color="auto"/>
      </w:divBdr>
    </w:div>
    <w:div w:id="953752333">
      <w:bodyDiv w:val="1"/>
      <w:marLeft w:val="0"/>
      <w:marRight w:val="0"/>
      <w:marTop w:val="0"/>
      <w:marBottom w:val="0"/>
      <w:divBdr>
        <w:top w:val="none" w:sz="0" w:space="0" w:color="auto"/>
        <w:left w:val="none" w:sz="0" w:space="0" w:color="auto"/>
        <w:bottom w:val="none" w:sz="0" w:space="0" w:color="auto"/>
        <w:right w:val="none" w:sz="0" w:space="0" w:color="auto"/>
      </w:divBdr>
    </w:div>
    <w:div w:id="1107390769">
      <w:bodyDiv w:val="1"/>
      <w:marLeft w:val="0"/>
      <w:marRight w:val="0"/>
      <w:marTop w:val="0"/>
      <w:marBottom w:val="0"/>
      <w:divBdr>
        <w:top w:val="none" w:sz="0" w:space="0" w:color="auto"/>
        <w:left w:val="none" w:sz="0" w:space="0" w:color="auto"/>
        <w:bottom w:val="none" w:sz="0" w:space="0" w:color="auto"/>
        <w:right w:val="none" w:sz="0" w:space="0" w:color="auto"/>
      </w:divBdr>
    </w:div>
    <w:div w:id="17874299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ekwiatkowski@unc.edu" TargetMode="Externa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samb\Documents\My%20Projects\SGF_2015\Final_Paper%20Template_SGF_201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7B33C7-F896-41E8-B865-7A1C8C80A6B2}">
  <ds:schemaRefs>
    <ds:schemaRef ds:uri="http://schemas.microsoft.com/sharepoint/v3/contenttype/forms"/>
  </ds:schemaRefs>
</ds:datastoreItem>
</file>

<file path=customXml/itemProps2.xml><?xml version="1.0" encoding="utf-8"?>
<ds:datastoreItem xmlns:ds="http://schemas.openxmlformats.org/officeDocument/2006/customXml" ds:itemID="{B05F3211-0EB7-461F-A96A-055DD8020033}">
  <ds:schemaRefs>
    <ds:schemaRef ds:uri="http://schemas.microsoft.com/office/2006/metadata/propertie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www.w3.org/XML/1998/namespace"/>
    <ds:schemaRef ds:uri="http://purl.org/dc/dcmitype/"/>
  </ds:schemaRefs>
</ds:datastoreItem>
</file>

<file path=customXml/itemProps3.xml><?xml version="1.0" encoding="utf-8"?>
<ds:datastoreItem xmlns:ds="http://schemas.openxmlformats.org/officeDocument/2006/customXml" ds:itemID="{919F9EAB-EE3F-4E21-9B2B-24DC4A4AE5A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A8C0422D-E47C-4D4C-B942-0890E29BAF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Final_Paper Template_SGF_2015</Template>
  <TotalTime>4</TotalTime>
  <Pages>6</Pages>
  <Words>1578</Words>
  <Characters>12300</Characters>
  <Application>Microsoft Office Word</Application>
  <DocSecurity>0</DocSecurity>
  <Lines>102</Lines>
  <Paragraphs>27</Paragraphs>
  <ScaleCrop>false</ScaleCrop>
  <HeadingPairs>
    <vt:vector size="2" baseType="variant">
      <vt:variant>
        <vt:lpstr>Title</vt:lpstr>
      </vt:variant>
      <vt:variant>
        <vt:i4>1</vt:i4>
      </vt:variant>
    </vt:vector>
  </HeadingPairs>
  <TitlesOfParts>
    <vt:vector size="1" baseType="lpstr">
      <vt:lpstr>Automated Comparison Tables using PROC REPORT</vt:lpstr>
    </vt:vector>
  </TitlesOfParts>
  <Company/>
  <LinksUpToDate>false</LinksUpToDate>
  <CharactersWithSpaces>13851</CharactersWithSpaces>
  <SharedDoc>false</SharedDoc>
  <HLinks>
    <vt:vector size="24" baseType="variant">
      <vt:variant>
        <vt:i4>3670066</vt:i4>
      </vt:variant>
      <vt:variant>
        <vt:i4>50</vt:i4>
      </vt:variant>
      <vt:variant>
        <vt:i4>0</vt:i4>
      </vt:variant>
      <vt:variant>
        <vt:i4>5</vt:i4>
      </vt:variant>
      <vt:variant>
        <vt:lpwstr>http://support.sas.com/resources/papers/proceedings09/TOC.html</vt:lpwstr>
      </vt:variant>
      <vt:variant>
        <vt:lpwstr/>
      </vt:variant>
      <vt:variant>
        <vt:i4>3735669</vt:i4>
      </vt:variant>
      <vt:variant>
        <vt:i4>47</vt:i4>
      </vt:variant>
      <vt:variant>
        <vt:i4>0</vt:i4>
      </vt:variant>
      <vt:variant>
        <vt:i4>5</vt:i4>
      </vt:variant>
      <vt:variant>
        <vt:lpwstr>http://pubs.amstat.org/page/styleguide</vt:lpwstr>
      </vt:variant>
      <vt:variant>
        <vt:lpwstr/>
      </vt:variant>
      <vt:variant>
        <vt:i4>6029404</vt:i4>
      </vt:variant>
      <vt:variant>
        <vt:i4>44</vt:i4>
      </vt:variant>
      <vt:variant>
        <vt:i4>0</vt:i4>
      </vt:variant>
      <vt:variant>
        <vt:i4>5</vt:i4>
      </vt:variant>
      <vt:variant>
        <vt:lpwstr>http://www.apastyle.org/manual/index.aspx</vt:lpwstr>
      </vt:variant>
      <vt:variant>
        <vt:lpwstr/>
      </vt:variant>
      <vt:variant>
        <vt:i4>7733349</vt:i4>
      </vt:variant>
      <vt:variant>
        <vt:i4>0</vt:i4>
      </vt:variant>
      <vt:variant>
        <vt:i4>0</vt:i4>
      </vt:variant>
      <vt:variant>
        <vt:i4>5</vt:i4>
      </vt:variant>
      <vt:variant>
        <vt:lpwstr>http://sgf2011.confnav.com/sgf2010/web/sessions/search.html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Automated Comparison Tables using PROC REPORT</dc:title>
  <dc:subject/>
  <dc:creator>Evan Kwiatkowski</dc:creator>
  <cp:keywords>PROC REPORT, comparison tables</cp:keywords>
  <cp:lastModifiedBy>Evan Kwiatkowski</cp:lastModifiedBy>
  <cp:revision>2</cp:revision>
  <cp:lastPrinted>2018-01-27T20:49:00Z</cp:lastPrinted>
  <dcterms:created xsi:type="dcterms:W3CDTF">2018-08-28T05:07:00Z</dcterms:created>
  <dcterms:modified xsi:type="dcterms:W3CDTF">2018-08-28T05:07:00Z</dcterms:modified>
</cp:coreProperties>
</file>